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0" w:rsidRDefault="00CC68D0" w:rsidP="00CC68D0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сельского поселения «Зуткулей»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B04F95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июля  </w:t>
      </w:r>
      <w:r w:rsidR="00CC68D0">
        <w:rPr>
          <w:rFonts w:ascii="Times New Roman" w:hAnsi="Times New Roman"/>
          <w:sz w:val="28"/>
          <w:szCs w:val="28"/>
        </w:rPr>
        <w:t xml:space="preserve">2017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5</w:t>
      </w:r>
      <w:r w:rsidR="00E8119C">
        <w:rPr>
          <w:rFonts w:ascii="Times New Roman" w:hAnsi="Times New Roman"/>
          <w:sz w:val="28"/>
          <w:szCs w:val="28"/>
        </w:rPr>
        <w:t>0</w:t>
      </w:r>
    </w:p>
    <w:p w:rsidR="00CC68D0" w:rsidRDefault="00CC68D0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с. Зуткулей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C68D0" w:rsidRDefault="00330BCF" w:rsidP="00CC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установлении дополнительных оснований признания  </w:t>
      </w:r>
      <w:proofErr w:type="gramStart"/>
      <w:r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взысканию недоимки задолженности по пеням и  штрафам по этим налогам и сборам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68D0" w:rsidRDefault="00CC68D0" w:rsidP="00CC68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68D0" w:rsidRDefault="00330BCF" w:rsidP="00CC6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пунктом 3 статьи 59 Налогового кодекса Российской Федерации</w:t>
      </w:r>
      <w:r w:rsidR="00CA1B20">
        <w:rPr>
          <w:rFonts w:ascii="Times New Roman" w:hAnsi="Times New Roman"/>
          <w:sz w:val="28"/>
          <w:szCs w:val="28"/>
        </w:rPr>
        <w:t>, части 1 пункта 2 статьи 7</w:t>
      </w:r>
      <w:r w:rsidR="00CC68D0">
        <w:rPr>
          <w:rFonts w:ascii="Times New Roman" w:hAnsi="Times New Roman"/>
          <w:sz w:val="28"/>
          <w:szCs w:val="28"/>
        </w:rPr>
        <w:t xml:space="preserve"> Устава  сельского поселения «Зуткулей»</w:t>
      </w:r>
    </w:p>
    <w:p w:rsidR="00CA1B20" w:rsidRDefault="00CA1B20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C68D0" w:rsidRDefault="00CC68D0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 сельского поселения «Зуткулей»  решил:</w:t>
      </w:r>
    </w:p>
    <w:p w:rsidR="00695E05" w:rsidRDefault="00CA1B20" w:rsidP="00695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 дополнительные основания признания безнадежными к взысканию недоимки и задолженности по пеням и  штрафам</w:t>
      </w:r>
      <w:r w:rsidR="00330BCF">
        <w:rPr>
          <w:rFonts w:ascii="Times New Roman" w:hAnsi="Times New Roman"/>
          <w:sz w:val="28"/>
          <w:szCs w:val="28"/>
        </w:rPr>
        <w:t xml:space="preserve"> </w:t>
      </w:r>
      <w:r w:rsidR="00A861CA">
        <w:rPr>
          <w:rFonts w:ascii="Times New Roman" w:hAnsi="Times New Roman"/>
          <w:sz w:val="28"/>
          <w:szCs w:val="28"/>
        </w:rPr>
        <w:t xml:space="preserve">по местным налогам и сборам на территории  сельского поселения «Зуткулей» и числящимся за отдельными налогоплательщиками уплата и (или) взыскание которых оказались невозможными в случаях: 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1)невозможности принудительного взыскания задолженности по исполнительным документам по основаниям, предусмотренных пунктами 3 и 4 части 1 статьи 46 Федерального закона от 2 октября 2007 года № 229 –ФЗ «об исполнительном производстве», образовавшейся ранее 1 января  2014 года;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2)выбытия физического лица за пределы Забайкальского края в отношении задолженности, образовавшейся ранее 1 января 2014 года;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невозможности взыскания задолженности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числящейся за физическими лицами, в размере до 100 рублей (включительно) по состоянию  на 1 января 2014 года;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92F">
        <w:rPr>
          <w:rFonts w:ascii="Times New Roman" w:hAnsi="Times New Roman"/>
          <w:sz w:val="28"/>
          <w:szCs w:val="28"/>
        </w:rPr>
        <w:t xml:space="preserve"> смерти физического лица или объявления его умершим в </w:t>
      </w:r>
      <w:proofErr w:type="gramStart"/>
      <w:r w:rsidR="002D092F">
        <w:rPr>
          <w:rFonts w:ascii="Times New Roman" w:hAnsi="Times New Roman"/>
          <w:sz w:val="28"/>
          <w:szCs w:val="28"/>
        </w:rPr>
        <w:t>порядке</w:t>
      </w:r>
      <w:proofErr w:type="gramEnd"/>
      <w:r w:rsidR="002D092F">
        <w:rPr>
          <w:rFonts w:ascii="Times New Roman" w:hAnsi="Times New Roman"/>
          <w:sz w:val="28"/>
          <w:szCs w:val="28"/>
        </w:rPr>
        <w:t xml:space="preserve"> установленном гражданским процессуальным законодательством РФ, в случае отсутствия наследников или отказа наследников от причитающейся им наследства;</w:t>
      </w:r>
    </w:p>
    <w:p w:rsidR="002D092F" w:rsidRDefault="002D092F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наличие недоимки и задолженности по пеням и штрафам по местным налогам</w:t>
      </w:r>
      <w:r w:rsidR="00B04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2D092F" w:rsidRDefault="002D092F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наличие задолженности по отмененным налогам и сборам, пеням и штрафам;</w:t>
      </w:r>
    </w:p>
    <w:p w:rsidR="002D092F" w:rsidRDefault="002D092F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E6" w:rsidRDefault="005950E6" w:rsidP="00695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и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5950E6" w:rsidRDefault="005950E6" w:rsidP="00595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5950E6" w:rsidRDefault="005950E6" w:rsidP="00595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налогового органа по месту учета организации (место жительства физического лица) о сумме задолженности;</w:t>
      </w:r>
    </w:p>
    <w:p w:rsidR="005950E6" w:rsidRDefault="005950E6" w:rsidP="00595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5950E6" w:rsidRPr="005950E6" w:rsidRDefault="005950E6" w:rsidP="005950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Решение о признании безнадежными к взысканию и списания   недоимки и задолженности по пеням и штрафам по местным налогам и сборам, принимается налоговым органом по месту учета налогоплательщика, плательщика сборов в порядке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федеральным органом исполнительной власти, уполномоченным </w:t>
      </w:r>
      <w:r w:rsidR="00DA0360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</w:p>
    <w:p w:rsidR="005D1E83" w:rsidRDefault="00DA0360" w:rsidP="00DA036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5D1E83">
        <w:rPr>
          <w:rFonts w:ascii="Times New Roman" w:hAnsi="Times New Roman"/>
          <w:sz w:val="28"/>
          <w:szCs w:val="28"/>
        </w:rPr>
        <w:t>Настоящее решение обнаро</w:t>
      </w:r>
      <w:r w:rsidR="00313C5D">
        <w:rPr>
          <w:rFonts w:ascii="Times New Roman" w:hAnsi="Times New Roman"/>
          <w:sz w:val="28"/>
          <w:szCs w:val="28"/>
        </w:rPr>
        <w:t xml:space="preserve">довать на информационном стенде, опубликовать </w:t>
      </w:r>
      <w:r w:rsidR="00313C5D" w:rsidRPr="00E839C7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Ин</w:t>
      </w:r>
      <w:r w:rsidR="00313C5D">
        <w:rPr>
          <w:rFonts w:ascii="Times New Roman" w:hAnsi="Times New Roman"/>
          <w:sz w:val="28"/>
          <w:szCs w:val="28"/>
          <w:lang w:eastAsia="ru-RU"/>
        </w:rPr>
        <w:t>тернет МР «</w:t>
      </w:r>
      <w:proofErr w:type="spellStart"/>
      <w:r w:rsidR="00313C5D">
        <w:rPr>
          <w:rFonts w:ascii="Times New Roman" w:hAnsi="Times New Roman"/>
          <w:sz w:val="28"/>
          <w:szCs w:val="28"/>
          <w:lang w:eastAsia="ru-RU"/>
        </w:rPr>
        <w:t>Дульдургинский</w:t>
      </w:r>
      <w:proofErr w:type="spellEnd"/>
      <w:r w:rsidR="00313C5D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E96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C5D" w:rsidRPr="00E839C7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="00313C5D">
        <w:rPr>
          <w:rFonts w:ascii="Times New Roman" w:hAnsi="Times New Roman"/>
          <w:sz w:val="28"/>
          <w:szCs w:val="28"/>
          <w:lang w:val="en-US" w:eastAsia="ru-RU"/>
        </w:rPr>
        <w:t>duldurga</w:t>
      </w:r>
      <w:proofErr w:type="spellEnd"/>
      <w:r w:rsidR="00313C5D" w:rsidRPr="00876F8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13C5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BE2D92">
        <w:fldChar w:fldCharType="begin"/>
      </w:r>
      <w:r w:rsidR="00313C5D">
        <w:instrText>HYPERLINK "http://selo-stalskoe.ru"</w:instrText>
      </w:r>
      <w:r w:rsidR="00BE2D92">
        <w:fldChar w:fldCharType="end"/>
      </w:r>
      <w:r w:rsidR="00313C5D">
        <w:t xml:space="preserve"> </w:t>
      </w:r>
      <w:r w:rsidR="00313C5D" w:rsidRPr="00313C5D">
        <w:rPr>
          <w:rFonts w:ascii="Times New Roman" w:hAnsi="Times New Roman"/>
          <w:sz w:val="28"/>
          <w:szCs w:val="28"/>
        </w:rPr>
        <w:t>(СП «</w:t>
      </w:r>
      <w:proofErr w:type="spellStart"/>
      <w:r w:rsidR="00313C5D" w:rsidRPr="00313C5D">
        <w:rPr>
          <w:rFonts w:ascii="Times New Roman" w:hAnsi="Times New Roman"/>
          <w:sz w:val="28"/>
          <w:szCs w:val="28"/>
        </w:rPr>
        <w:t>Зуткулей</w:t>
      </w:r>
      <w:proofErr w:type="spellEnd"/>
      <w:r w:rsidR="00313C5D" w:rsidRPr="00313C5D">
        <w:rPr>
          <w:rFonts w:ascii="Times New Roman" w:hAnsi="Times New Roman"/>
          <w:sz w:val="28"/>
          <w:szCs w:val="28"/>
        </w:rPr>
        <w:t>»</w:t>
      </w:r>
      <w:r w:rsidR="00313C5D">
        <w:rPr>
          <w:rFonts w:ascii="Times New Roman" w:hAnsi="Times New Roman"/>
          <w:sz w:val="28"/>
          <w:szCs w:val="28"/>
        </w:rPr>
        <w:t>).</w:t>
      </w:r>
      <w:r w:rsidR="00313C5D" w:rsidRPr="00313C5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A0360" w:rsidRDefault="00DA0360" w:rsidP="00DA036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на следующий день после его официального обнародования.</w:t>
      </w: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60" w:rsidRDefault="00DA0360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60" w:rsidRDefault="00DA0360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60" w:rsidRDefault="00DA0360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P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</w:t>
      </w:r>
      <w:r w:rsidR="000A37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sectPr w:rsidR="005D1E83" w:rsidRPr="005D1E83" w:rsidSect="00CC6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62C"/>
    <w:multiLevelType w:val="hybridMultilevel"/>
    <w:tmpl w:val="70F4DAFA"/>
    <w:lvl w:ilvl="0" w:tplc="5BC632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853E8"/>
    <w:multiLevelType w:val="hybridMultilevel"/>
    <w:tmpl w:val="42227B06"/>
    <w:lvl w:ilvl="0" w:tplc="669CD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0"/>
    <w:rsid w:val="00080D98"/>
    <w:rsid w:val="000A37C2"/>
    <w:rsid w:val="00163595"/>
    <w:rsid w:val="001811BF"/>
    <w:rsid w:val="002D092F"/>
    <w:rsid w:val="00313C5D"/>
    <w:rsid w:val="00330BCF"/>
    <w:rsid w:val="003D1493"/>
    <w:rsid w:val="00404D71"/>
    <w:rsid w:val="005950E6"/>
    <w:rsid w:val="005D1E83"/>
    <w:rsid w:val="00695E05"/>
    <w:rsid w:val="0073585B"/>
    <w:rsid w:val="008B5BE8"/>
    <w:rsid w:val="009C42A2"/>
    <w:rsid w:val="00A14125"/>
    <w:rsid w:val="00A60DDC"/>
    <w:rsid w:val="00A861CA"/>
    <w:rsid w:val="00B04F95"/>
    <w:rsid w:val="00BE2D92"/>
    <w:rsid w:val="00C853DA"/>
    <w:rsid w:val="00CA1B20"/>
    <w:rsid w:val="00CC68D0"/>
    <w:rsid w:val="00DA0360"/>
    <w:rsid w:val="00E8119C"/>
    <w:rsid w:val="00E966B3"/>
    <w:rsid w:val="00F71312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2018-12-05T11:55:00Z</dcterms:created>
  <dcterms:modified xsi:type="dcterms:W3CDTF">2018-12-05T11:55:00Z</dcterms:modified>
</cp:coreProperties>
</file>