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6D7A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7A83" w:rsidRDefault="006D7A83" w:rsidP="006D7A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 «Зуткулей» </w:t>
      </w:r>
    </w:p>
    <w:p w:rsidR="006D7A83" w:rsidRDefault="006D7A83" w:rsidP="006D7A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6D7A83" w:rsidRDefault="006D7A83" w:rsidP="006D7A83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D7A83" w:rsidRDefault="006D7A83" w:rsidP="006D7A83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6D7A83" w:rsidRDefault="006D7A83" w:rsidP="006D7A83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6D7A83" w:rsidRDefault="006D7A83" w:rsidP="006D7A8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«21» августа 2015 года                                                                  №16</w:t>
      </w:r>
    </w:p>
    <w:p w:rsidR="006D7A83" w:rsidRDefault="006D7A83" w:rsidP="006D7A83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6D7A83" w:rsidRDefault="006D7A83" w:rsidP="006D7A83">
      <w:pPr>
        <w:pStyle w:val="a3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уткулей</w:t>
      </w:r>
      <w:proofErr w:type="spellEnd"/>
    </w:p>
    <w:p w:rsidR="006D7A83" w:rsidRDefault="006D7A83" w:rsidP="006D7A83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6D7A83" w:rsidRDefault="006D7A83" w:rsidP="006D7A83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6D7A83" w:rsidRDefault="006D7A83" w:rsidP="006D7A83">
      <w:pPr>
        <w:spacing w:after="0" w:line="240" w:lineRule="auto"/>
        <w:ind w:firstLine="0"/>
        <w:rPr>
          <w:b/>
          <w:szCs w:val="28"/>
        </w:rPr>
      </w:pPr>
      <w:r>
        <w:rPr>
          <w:b/>
          <w:sz w:val="24"/>
          <w:szCs w:val="24"/>
        </w:rPr>
        <w:t xml:space="preserve">  </w:t>
      </w:r>
      <w:r>
        <w:rPr>
          <w:b/>
          <w:szCs w:val="28"/>
        </w:rPr>
        <w:t xml:space="preserve">Об утверждении </w:t>
      </w:r>
      <w:r w:rsidR="007C1CB7">
        <w:rPr>
          <w:b/>
          <w:szCs w:val="28"/>
        </w:rPr>
        <w:t>Положения о комиссии по соблюдению</w:t>
      </w:r>
    </w:p>
    <w:p w:rsidR="007C1CB7" w:rsidRDefault="007C1CB7" w:rsidP="006D7A83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требований к служебному поведению муниципальных служащих</w:t>
      </w:r>
    </w:p>
    <w:p w:rsidR="007C1CB7" w:rsidRPr="006D7A83" w:rsidRDefault="007C1CB7" w:rsidP="006D7A8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>и урегулированию конфликта интересов</w:t>
      </w:r>
    </w:p>
    <w:p w:rsidR="006D7A83" w:rsidRDefault="006D7A83" w:rsidP="006D7A83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6D7A83" w:rsidRDefault="006D7A83" w:rsidP="006D7A83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7C1CB7" w:rsidRDefault="007C1CB7" w:rsidP="006D7A8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Руководствуясь п. 3 ч. 4 ст.36 Федерального закона от 06.10.2003 №131 «Об общих принципах организации местного самоуправления в Российской Федерации», Федеральным законом от 25 декабря  2008 г. № 273 –ФЗ «О противодействии коррупции»</w:t>
      </w:r>
    </w:p>
    <w:p w:rsidR="006D7A83" w:rsidRDefault="007C1CB7" w:rsidP="006D7A8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</w:t>
      </w:r>
      <w:r w:rsidR="006D7A83">
        <w:rPr>
          <w:szCs w:val="28"/>
        </w:rPr>
        <w:t xml:space="preserve"> </w:t>
      </w:r>
      <w:r w:rsidR="006D7A83">
        <w:rPr>
          <w:iCs/>
          <w:szCs w:val="28"/>
        </w:rPr>
        <w:t>администрация сельское поселение «Зуткулей»</w:t>
      </w:r>
      <w:r w:rsidR="006D7A83">
        <w:rPr>
          <w:szCs w:val="28"/>
        </w:rPr>
        <w:t xml:space="preserve"> </w:t>
      </w:r>
      <w:r w:rsidR="006D7A83">
        <w:rPr>
          <w:b/>
          <w:szCs w:val="28"/>
        </w:rPr>
        <w:t>постановляет</w:t>
      </w:r>
      <w:r w:rsidR="006D7A83">
        <w:rPr>
          <w:szCs w:val="28"/>
        </w:rPr>
        <w:t>:</w:t>
      </w: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D7A83" w:rsidRDefault="006D7A83" w:rsidP="007C1CB7">
      <w:pPr>
        <w:spacing w:after="0" w:line="240" w:lineRule="auto"/>
        <w:ind w:firstLine="0"/>
        <w:rPr>
          <w:bCs/>
          <w:iCs/>
          <w:szCs w:val="28"/>
        </w:rPr>
      </w:pPr>
      <w:r>
        <w:rPr>
          <w:szCs w:val="28"/>
        </w:rPr>
        <w:t xml:space="preserve">1. Утвердить </w:t>
      </w:r>
      <w:r w:rsidR="007C1CB7" w:rsidRPr="007C1CB7">
        <w:rPr>
          <w:szCs w:val="28"/>
        </w:rPr>
        <w:t>Положения о комиссии по соблюдению</w:t>
      </w:r>
      <w:r w:rsidR="007C1CB7">
        <w:rPr>
          <w:szCs w:val="28"/>
        </w:rPr>
        <w:t xml:space="preserve"> </w:t>
      </w:r>
      <w:r w:rsidR="007C1CB7" w:rsidRPr="007C1CB7">
        <w:rPr>
          <w:szCs w:val="28"/>
        </w:rPr>
        <w:t>требований к служебному поведению муниципальных служащих</w:t>
      </w:r>
      <w:r w:rsidR="007C1CB7">
        <w:rPr>
          <w:szCs w:val="28"/>
        </w:rPr>
        <w:t xml:space="preserve"> </w:t>
      </w:r>
      <w:r w:rsidR="007C1CB7" w:rsidRPr="007C1CB7">
        <w:rPr>
          <w:szCs w:val="28"/>
        </w:rPr>
        <w:t>и урегулированию конфликта интересов</w:t>
      </w:r>
      <w:r w:rsidR="007C1CB7">
        <w:rPr>
          <w:szCs w:val="28"/>
        </w:rPr>
        <w:t xml:space="preserve"> </w:t>
      </w:r>
      <w:r w:rsidR="007C1CB7">
        <w:rPr>
          <w:rStyle w:val="a4"/>
          <w:szCs w:val="28"/>
        </w:rPr>
        <w:t xml:space="preserve"> </w:t>
      </w:r>
      <w:r>
        <w:rPr>
          <w:bCs/>
          <w:iCs/>
          <w:szCs w:val="28"/>
        </w:rPr>
        <w:t xml:space="preserve"> согласно приложению.</w:t>
      </w: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 Призна</w:t>
      </w:r>
      <w:r w:rsidR="00E62B8D">
        <w:rPr>
          <w:szCs w:val="28"/>
        </w:rPr>
        <w:t>ть утратившим силу  распоряжение Главы СП «Зуткулей» от 24.06.2009 г. № 22 «О создании комиссии по разрешению конфликтов и  интересов муниципальных служащих».</w:t>
      </w:r>
      <w:r w:rsidR="007C1CB7">
        <w:rPr>
          <w:szCs w:val="28"/>
        </w:rPr>
        <w:t xml:space="preserve"> </w:t>
      </w:r>
      <w:r>
        <w:rPr>
          <w:szCs w:val="28"/>
        </w:rPr>
        <w:t xml:space="preserve"> </w:t>
      </w:r>
      <w:r w:rsidR="007C1CB7">
        <w:rPr>
          <w:szCs w:val="28"/>
        </w:rPr>
        <w:t xml:space="preserve"> </w:t>
      </w: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Настоящее постановление вступает в силу на следующий день, после дня его официального  обнародования.</w:t>
      </w: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 Настоящее постановление обнародовать на информационном стенде по адресу: с. Зуткулей  ул. Ленина,8.</w:t>
      </w: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2B8D" w:rsidRDefault="00E62B8D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2B8D" w:rsidRDefault="00E62B8D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2B8D" w:rsidRDefault="00E62B8D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62B8D" w:rsidRDefault="00E62B8D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D7A83" w:rsidRDefault="006D7A83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 xml:space="preserve">Глава  сельского поселения                                        Б.Б. </w:t>
      </w:r>
      <w:proofErr w:type="spellStart"/>
      <w:r>
        <w:rPr>
          <w:bCs/>
          <w:iCs/>
          <w:szCs w:val="28"/>
        </w:rPr>
        <w:t>Болотов</w:t>
      </w:r>
      <w:proofErr w:type="spellEnd"/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0B00AD" w:rsidRDefault="000B00AD" w:rsidP="000B00A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B00AD" w:rsidRPr="000B00AD" w:rsidRDefault="000B00AD" w:rsidP="000B00AD">
      <w:pPr>
        <w:rPr>
          <w:sz w:val="24"/>
          <w:szCs w:val="24"/>
        </w:rPr>
      </w:pPr>
      <w:r w:rsidRPr="000B00AD">
        <w:rPr>
          <w:sz w:val="24"/>
          <w:szCs w:val="24"/>
        </w:rPr>
        <w:lastRenderedPageBreak/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B00AD">
        <w:rPr>
          <w:sz w:val="24"/>
          <w:szCs w:val="24"/>
        </w:rPr>
        <w:t xml:space="preserve">  Утверждено  Постановлением</w:t>
      </w:r>
    </w:p>
    <w:p w:rsidR="000B00AD" w:rsidRPr="000B00AD" w:rsidRDefault="000B00AD" w:rsidP="000B00AD">
      <w:pPr>
        <w:rPr>
          <w:sz w:val="24"/>
          <w:szCs w:val="24"/>
        </w:rPr>
      </w:pPr>
      <w:r w:rsidRPr="000B00AD">
        <w:rPr>
          <w:sz w:val="24"/>
          <w:szCs w:val="24"/>
        </w:rPr>
        <w:t xml:space="preserve">                                                                              СП «Зуткулей» от 21.08.2015 г. № 15</w:t>
      </w:r>
    </w:p>
    <w:p w:rsidR="000B00AD" w:rsidRPr="000B00AD" w:rsidRDefault="000B00AD" w:rsidP="000B00AD">
      <w:pPr>
        <w:rPr>
          <w:szCs w:val="28"/>
        </w:rPr>
      </w:pPr>
    </w:p>
    <w:p w:rsidR="000B00AD" w:rsidRPr="000B00AD" w:rsidRDefault="000B00AD" w:rsidP="000B00AD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00AD">
        <w:rPr>
          <w:rFonts w:ascii="Times New Roman" w:hAnsi="Times New Roman" w:cs="Times New Roman"/>
          <w:sz w:val="28"/>
          <w:szCs w:val="28"/>
        </w:rPr>
        <w:t>Положение</w:t>
      </w:r>
      <w:r w:rsidRPr="000B00AD">
        <w:rPr>
          <w:rFonts w:ascii="Times New Roman" w:hAnsi="Times New Roman" w:cs="Times New Roman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B00AD" w:rsidRDefault="000B00AD" w:rsidP="000B00AD">
      <w:pPr>
        <w:rPr>
          <w:rFonts w:ascii="Arial" w:hAnsi="Arial" w:cs="Arial"/>
        </w:rPr>
      </w:pPr>
    </w:p>
    <w:p w:rsidR="000B00AD" w:rsidRDefault="000B00AD" w:rsidP="000B00AD">
      <w:pPr>
        <w:rPr>
          <w:color w:val="000000" w:themeColor="text1"/>
        </w:rPr>
      </w:pPr>
      <w:bookmarkStart w:id="0" w:name="sub_1001"/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«Зуткулей» в соответствии с </w:t>
      </w:r>
      <w:hyperlink r:id="rId4" w:history="1">
        <w:r>
          <w:rPr>
            <w:rStyle w:val="a4"/>
            <w:b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от 25 декабря 2008 г. N 273-ФЗ "О противодействии коррупции".</w:t>
      </w:r>
    </w:p>
    <w:p w:rsidR="000B00AD" w:rsidRDefault="000B00AD" w:rsidP="000B00AD">
      <w:bookmarkStart w:id="1" w:name="sub_1002"/>
      <w:bookmarkEnd w:id="0"/>
      <w:r>
        <w:t xml:space="preserve">2. Комиссия в своей деятельности руководствуется </w:t>
      </w:r>
      <w:hyperlink r:id="rId5" w:history="1">
        <w:r>
          <w:rPr>
            <w:rStyle w:val="a4"/>
            <w:b/>
            <w:color w:val="000000" w:themeColor="text1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0B00AD" w:rsidRDefault="000B00AD" w:rsidP="000B00AD">
      <w:bookmarkStart w:id="2" w:name="sub_10003"/>
      <w:bookmarkEnd w:id="1"/>
      <w:r>
        <w:t>3. Основной задачей комиссии является содействие:</w:t>
      </w:r>
    </w:p>
    <w:p w:rsidR="000B00AD" w:rsidRDefault="000B00AD" w:rsidP="000B00AD">
      <w:bookmarkStart w:id="3" w:name="sub_10031"/>
      <w:bookmarkEnd w:id="2"/>
      <w:proofErr w:type="gramStart"/>
      <w: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4"/>
            <w:b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от 25 декабря 2008 г. N 273-ФЗ "О противодействии коррупц</w:t>
      </w:r>
      <w: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B00AD" w:rsidRDefault="000B00AD" w:rsidP="000B00AD">
      <w:bookmarkStart w:id="4" w:name="sub_10032"/>
      <w:bookmarkEnd w:id="3"/>
      <w:r>
        <w:t>б) в осуществлении в органе местного самоуправления мер по предупреждению коррупции.</w:t>
      </w:r>
    </w:p>
    <w:bookmarkStart w:id="5" w:name="sub_10004"/>
    <w:bookmarkEnd w:id="4"/>
    <w:p w:rsidR="000B00AD" w:rsidRDefault="000B00AD" w:rsidP="000B00AD">
      <w:r>
        <w:fldChar w:fldCharType="begin"/>
      </w:r>
      <w:r>
        <w:instrText xml:space="preserve"> HYPERLINK "garantf1://55071568.0/" </w:instrText>
      </w:r>
      <w:r>
        <w:fldChar w:fldCharType="separate"/>
      </w:r>
      <w:r>
        <w:rPr>
          <w:rStyle w:val="a4"/>
          <w:b/>
          <w:color w:val="000000" w:themeColor="text1"/>
        </w:rPr>
        <w:t>4.</w:t>
      </w:r>
      <w:r>
        <w:fldChar w:fldCharType="end"/>
      </w:r>
      <w:r>
        <w:t xml:space="preserve"> Комиссия рассматривает вопросы, связанные с соблюдением </w:t>
      </w:r>
      <w:hyperlink r:id="rId7" w:history="1">
        <w:r>
          <w:rPr>
            <w:rStyle w:val="a4"/>
            <w:b/>
            <w:color w:val="000000" w:themeColor="text1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0B00AD" w:rsidRDefault="000B00AD" w:rsidP="000B00AD">
      <w:bookmarkStart w:id="6" w:name="sub_1005"/>
      <w:bookmarkEnd w:id="5"/>
      <w:r>
        <w:t xml:space="preserve">5. </w:t>
      </w:r>
      <w:bookmarkStart w:id="7" w:name="sub_1007"/>
      <w:bookmarkEnd w:id="6"/>
      <w:r>
        <w:t xml:space="preserve"> Комиссия образуется </w:t>
      </w:r>
      <w:hyperlink r:id="rId8" w:history="1">
        <w:r>
          <w:rPr>
            <w:rStyle w:val="a4"/>
            <w:b/>
            <w:color w:val="000000" w:themeColor="text1"/>
          </w:rPr>
          <w:t>правовым актом</w:t>
        </w:r>
      </w:hyperlink>
      <w:r>
        <w:t xml:space="preserve"> администрации сельского поселения «Зуткулей». Указанным актом утверждаются состав комиссии и порядок ее работы.</w:t>
      </w:r>
    </w:p>
    <w:p w:rsidR="000B00AD" w:rsidRDefault="000B00AD" w:rsidP="000B00AD">
      <w:bookmarkStart w:id="8" w:name="sub_1008"/>
      <w:bookmarkEnd w:id="7"/>
      <w:r>
        <w:t xml:space="preserve">6. В состав комиссии входят: заместитель руководителя органа местного самоуправления - председатель комиссии, его заместитель, </w:t>
      </w:r>
      <w:r>
        <w:lastRenderedPageBreak/>
        <w:t>назначаемый из числа членов комиссии, замещающих должности муниципальной службы администрации сельского поселения «Зуткулей»,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00AD" w:rsidRDefault="000B00AD" w:rsidP="000B00AD">
      <w:bookmarkStart w:id="9" w:name="sub_1009"/>
      <w:bookmarkEnd w:id="8"/>
      <w:r>
        <w:t xml:space="preserve">7. Руководитель органа местного самоуправления может принять </w:t>
      </w:r>
      <w:hyperlink r:id="rId9" w:history="1">
        <w:r>
          <w:rPr>
            <w:rStyle w:val="a4"/>
            <w:b/>
            <w:color w:val="000000" w:themeColor="text1"/>
          </w:rPr>
          <w:t>решение</w:t>
        </w:r>
      </w:hyperlink>
      <w:r>
        <w:t xml:space="preserve"> о включении в состав комиссии:</w:t>
      </w:r>
    </w:p>
    <w:p w:rsidR="000B00AD" w:rsidRDefault="000B00AD" w:rsidP="000B00AD">
      <w:bookmarkStart w:id="10" w:name="sub_10091"/>
      <w:bookmarkEnd w:id="9"/>
      <w:r>
        <w:t xml:space="preserve">а) </w:t>
      </w:r>
      <w:bookmarkStart w:id="11" w:name="sub_10092"/>
      <w:bookmarkEnd w:id="10"/>
      <w:r>
        <w:t>представителя общественной организации ветеранов, созданной в органе местного самоуправления;</w:t>
      </w:r>
    </w:p>
    <w:p w:rsidR="000B00AD" w:rsidRDefault="000B00AD" w:rsidP="000B00AD">
      <w:bookmarkStart w:id="12" w:name="sub_10093"/>
      <w:bookmarkEnd w:id="11"/>
      <w:r>
        <w:t>б) представителя профсоюзной организации, действующей в установленном порядке в органе местного самоуправления.</w:t>
      </w:r>
    </w:p>
    <w:p w:rsidR="000B00AD" w:rsidRDefault="000B00AD" w:rsidP="000B00AD">
      <w:bookmarkStart w:id="13" w:name="sub_1011"/>
      <w:bookmarkEnd w:id="12"/>
      <w: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B00AD" w:rsidRDefault="000B00AD" w:rsidP="000B00AD">
      <w:bookmarkStart w:id="14" w:name="sub_1012"/>
      <w:bookmarkEnd w:id="13"/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0AD" w:rsidRDefault="000B00AD" w:rsidP="000B00AD">
      <w:bookmarkStart w:id="15" w:name="sub_1013"/>
      <w:bookmarkEnd w:id="14"/>
      <w:r>
        <w:t>9. В заседаниях комиссии с правом совещательного голоса участвуют:</w:t>
      </w:r>
      <w:bookmarkStart w:id="16" w:name="sub_10131"/>
      <w:bookmarkEnd w:id="15"/>
    </w:p>
    <w:p w:rsidR="000B00AD" w:rsidRDefault="000B00AD" w:rsidP="000B00AD"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B00AD" w:rsidRDefault="000B00AD" w:rsidP="000B00AD">
      <w:bookmarkStart w:id="17" w:name="sub_10132"/>
      <w:bookmarkEnd w:id="16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B00AD" w:rsidRDefault="000B00AD" w:rsidP="000B00AD">
      <w:bookmarkStart w:id="18" w:name="sub_1014"/>
      <w:bookmarkEnd w:id="17"/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B00AD" w:rsidRDefault="000B00AD" w:rsidP="000B00AD">
      <w:bookmarkStart w:id="19" w:name="sub_1015"/>
      <w:bookmarkEnd w:id="18"/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B00AD" w:rsidRDefault="000B00AD" w:rsidP="000B00AD">
      <w:bookmarkStart w:id="20" w:name="sub_1016"/>
      <w:bookmarkEnd w:id="19"/>
      <w:r>
        <w:t>12. Основаниями для проведения заседания комиссии являются:</w:t>
      </w:r>
    </w:p>
    <w:p w:rsidR="000B00AD" w:rsidRDefault="000B00AD" w:rsidP="000B00AD">
      <w:bookmarkStart w:id="21" w:name="sub_10161"/>
      <w:bookmarkEnd w:id="20"/>
      <w: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0B00AD" w:rsidRDefault="000B00AD" w:rsidP="000B00AD">
      <w:bookmarkStart w:id="22" w:name="sub_101612"/>
      <w:bookmarkEnd w:id="21"/>
      <w:r>
        <w:t>о представлении муниципальным служащим недостоверных или неполных сведений;</w:t>
      </w:r>
    </w:p>
    <w:p w:rsidR="000B00AD" w:rsidRDefault="000B00AD" w:rsidP="000B00AD">
      <w:bookmarkStart w:id="23" w:name="sub_101613"/>
      <w:bookmarkEnd w:id="22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3"/>
    <w:p w:rsidR="000B00AD" w:rsidRDefault="000B00AD" w:rsidP="000B00AD">
      <w:r>
        <w:t xml:space="preserve">б) </w:t>
      </w:r>
      <w:proofErr w:type="gramStart"/>
      <w:r>
        <w:t>поступившее</w:t>
      </w:r>
      <w:proofErr w:type="gramEnd"/>
      <w: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B00AD" w:rsidRDefault="000B00AD" w:rsidP="000B00AD">
      <w:bookmarkStart w:id="24" w:name="sub_101622"/>
      <w:proofErr w:type="gramStart"/>
      <w: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0" w:history="1">
        <w:r>
          <w:rPr>
            <w:rStyle w:val="a4"/>
            <w:b/>
            <w:color w:val="000000" w:themeColor="text1"/>
          </w:rPr>
          <w:t>нормативным правовым актом</w:t>
        </w:r>
      </w:hyperlink>
      <w:r>
        <w:t xml:space="preserve">, о даче согласия на замещение должности в коммерческой или некоммерческой организации либо на выполнение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>
        <w:t xml:space="preserve"> муниципальной службы;</w:t>
      </w:r>
    </w:p>
    <w:p w:rsidR="000B00AD" w:rsidRDefault="000B00AD" w:rsidP="000B00AD">
      <w:bookmarkStart w:id="25" w:name="sub_101623"/>
      <w:bookmarkEnd w:id="24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00AD" w:rsidRDefault="000B00AD" w:rsidP="000B00AD">
      <w:bookmarkStart w:id="26" w:name="sub_10163"/>
      <w:bookmarkEnd w:id="25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6"/>
    <w:p w:rsidR="000B00AD" w:rsidRDefault="000B00AD" w:rsidP="000B00AD">
      <w:proofErr w:type="gramStart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>
          <w:rPr>
            <w:rStyle w:val="a4"/>
            <w:b/>
            <w:color w:val="000000" w:themeColor="text1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0B00AD" w:rsidRDefault="000B00AD" w:rsidP="000B00AD">
      <w:proofErr w:type="spellStart"/>
      <w:proofErr w:type="gramStart"/>
      <w:r>
        <w:t>д</w:t>
      </w:r>
      <w:proofErr w:type="spellEnd"/>
      <w:r>
        <w:t xml:space="preserve">) поступившее в соответствии </w:t>
      </w:r>
      <w:r>
        <w:rPr>
          <w:color w:val="000000" w:themeColor="text1"/>
        </w:rPr>
        <w:t xml:space="preserve">с </w:t>
      </w:r>
      <w:hyperlink r:id="rId12" w:history="1">
        <w:r>
          <w:rPr>
            <w:rStyle w:val="a4"/>
            <w:b/>
            <w:color w:val="000000" w:themeColor="text1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</w:t>
      </w:r>
      <w:r>
        <w:rPr>
          <w:b/>
        </w:rPr>
        <w:t xml:space="preserve"> </w:t>
      </w:r>
      <w:hyperlink r:id="rId13" w:history="1">
        <w:r>
          <w:rPr>
            <w:rStyle w:val="a4"/>
            <w:b/>
            <w:color w:val="000000" w:themeColor="text1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00AD" w:rsidRDefault="000B00AD" w:rsidP="000B00AD">
      <w:bookmarkStart w:id="27" w:name="sub_1017"/>
      <w: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7"/>
    <w:p w:rsidR="000B00AD" w:rsidRDefault="000B00AD" w:rsidP="000B00AD">
      <w:r>
        <w:t xml:space="preserve">14. Обращение, указанное в </w:t>
      </w:r>
      <w:hyperlink r:id="rId14" w:anchor="sub_101622" w:history="1">
        <w:r>
          <w:rPr>
            <w:rStyle w:val="a4"/>
            <w:b/>
            <w:color w:val="000000" w:themeColor="text1"/>
          </w:rPr>
          <w:t>абзаце втором подпункта "б" пункта 1</w:t>
        </w:r>
      </w:hyperlink>
      <w: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4"/>
            <w:b/>
            <w:color w:val="000000" w:themeColor="text1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B00AD" w:rsidRDefault="000B00AD" w:rsidP="000B00AD">
      <w:r>
        <w:t xml:space="preserve">15. Обращение, указанное в </w:t>
      </w:r>
      <w:hyperlink r:id="rId16" w:anchor="sub_101622" w:history="1">
        <w:r>
          <w:rPr>
            <w:rStyle w:val="a4"/>
            <w:b/>
            <w:color w:val="000000" w:themeColor="text1"/>
          </w:rPr>
          <w:t>абзаце втором подпункта "б" пункта 1</w:t>
        </w:r>
      </w:hyperlink>
      <w: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B00AD" w:rsidRDefault="000B00AD" w:rsidP="000B00AD">
      <w:r>
        <w:t xml:space="preserve">16. Уведомление, указанное в </w:t>
      </w:r>
      <w:hyperlink r:id="rId17" w:anchor="sub_10165" w:history="1">
        <w:r>
          <w:rPr>
            <w:rStyle w:val="a4"/>
            <w:b/>
            <w:color w:val="000000" w:themeColor="text1"/>
          </w:rPr>
          <w:t>подпункте "</w:t>
        </w:r>
        <w:proofErr w:type="spellStart"/>
        <w:r>
          <w:rPr>
            <w:rStyle w:val="a4"/>
            <w:b/>
            <w:color w:val="000000" w:themeColor="text1"/>
          </w:rPr>
          <w:t>д</w:t>
        </w:r>
        <w:proofErr w:type="spellEnd"/>
        <w:r>
          <w:rPr>
            <w:rStyle w:val="a4"/>
            <w:b/>
            <w:color w:val="000000" w:themeColor="text1"/>
          </w:rPr>
          <w:t>" пункта 1</w:t>
        </w:r>
      </w:hyperlink>
      <w: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8" w:history="1">
        <w:r>
          <w:rPr>
            <w:rStyle w:val="a4"/>
            <w:b/>
            <w:color w:val="000000" w:themeColor="text1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B00AD" w:rsidRDefault="000B00AD" w:rsidP="000B00AD">
      <w:bookmarkStart w:id="28" w:name="sub_1018"/>
      <w: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28"/>
    <w:p w:rsidR="000B00AD" w:rsidRDefault="000B00AD" w:rsidP="000B00AD">
      <w: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0B00AD" w:rsidRDefault="000B00AD" w:rsidP="000B00AD">
      <w:bookmarkStart w:id="29" w:name="sub_10182"/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B00AD" w:rsidRDefault="000B00AD" w:rsidP="000B00AD">
      <w:bookmarkStart w:id="30" w:name="sub_10183"/>
      <w:bookmarkEnd w:id="29"/>
      <w:r>
        <w:t xml:space="preserve">в) рассматривает ходатайства о приглашении на заседание комиссии лиц, указанных </w:t>
      </w:r>
      <w:r>
        <w:rPr>
          <w:color w:val="000000" w:themeColor="text1"/>
        </w:rPr>
        <w:t xml:space="preserve">в </w:t>
      </w:r>
      <w:hyperlink r:id="rId19" w:anchor="sub_10132" w:history="1">
        <w:r>
          <w:rPr>
            <w:rStyle w:val="a4"/>
            <w:b/>
            <w:color w:val="000000" w:themeColor="text1"/>
          </w:rPr>
          <w:t>подпункте "б" пункта</w:t>
        </w:r>
        <w:r>
          <w:rPr>
            <w:rStyle w:val="a4"/>
            <w:b/>
          </w:rPr>
          <w:t xml:space="preserve"> </w:t>
        </w:r>
      </w:hyperlink>
      <w: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0"/>
    <w:p w:rsidR="000B00AD" w:rsidRDefault="000B00AD" w:rsidP="000B00AD">
      <w:r>
        <w:t xml:space="preserve">18. Заседание комиссии по рассмотрению заявления, указанного в </w:t>
      </w:r>
      <w:hyperlink r:id="rId20" w:anchor="sub_101623" w:history="1">
        <w:r>
          <w:rPr>
            <w:rStyle w:val="a4"/>
            <w:b/>
            <w:color w:val="000000" w:themeColor="text1"/>
          </w:rPr>
          <w:t>абзаце третьем подпункта "б" пункта 1</w:t>
        </w:r>
      </w:hyperlink>
      <w:r>
        <w:rPr>
          <w:color w:val="000000" w:themeColor="text1"/>
        </w:rPr>
        <w:t>2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00AD" w:rsidRDefault="000B00AD" w:rsidP="000B00AD">
      <w:r>
        <w:t xml:space="preserve">19. Уведомление, указанное в </w:t>
      </w:r>
      <w:hyperlink r:id="rId21" w:anchor="sub_10165" w:history="1">
        <w:r>
          <w:rPr>
            <w:rStyle w:val="a4"/>
            <w:b/>
            <w:color w:val="000000" w:themeColor="text1"/>
          </w:rPr>
          <w:t>подпункте "</w:t>
        </w:r>
        <w:proofErr w:type="spellStart"/>
        <w:r>
          <w:rPr>
            <w:rStyle w:val="a4"/>
            <w:b/>
            <w:color w:val="000000" w:themeColor="text1"/>
          </w:rPr>
          <w:t>д</w:t>
        </w:r>
        <w:proofErr w:type="spellEnd"/>
        <w:r>
          <w:rPr>
            <w:rStyle w:val="a4"/>
            <w:b/>
            <w:color w:val="000000" w:themeColor="text1"/>
          </w:rPr>
          <w:t>" пункта 1</w:t>
        </w:r>
      </w:hyperlink>
      <w:r>
        <w:rPr>
          <w:color w:val="000000" w:themeColor="text1"/>
        </w:rPr>
        <w:t>2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0B00AD" w:rsidRDefault="000B00AD" w:rsidP="000B00AD">
      <w: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</w:t>
      </w:r>
      <w:r>
        <w:lastRenderedPageBreak/>
        <w:t xml:space="preserve">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>
        <w:t>предприняты все меры</w:t>
      </w:r>
      <w:proofErr w:type="gramEnd"/>
      <w: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B00AD" w:rsidRDefault="000B00AD" w:rsidP="000B00AD">
      <w: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00AD" w:rsidRDefault="000B00AD" w:rsidP="000B00AD">
      <w:bookmarkStart w:id="31" w:name="sub_1021"/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00AD" w:rsidRDefault="000B00AD" w:rsidP="000B00AD">
      <w:bookmarkStart w:id="32" w:name="sub_1022"/>
      <w:bookmarkEnd w:id="31"/>
      <w:r>
        <w:t xml:space="preserve">23. По итогам рассмотрения вопроса, указанного в </w:t>
      </w:r>
      <w:hyperlink r:id="rId22" w:anchor="sub_101612" w:history="1">
        <w:r>
          <w:rPr>
            <w:rStyle w:val="a4"/>
            <w:b/>
            <w:color w:val="000000" w:themeColor="text1"/>
          </w:rPr>
          <w:t>абзаце втором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B00AD" w:rsidRDefault="000B00AD" w:rsidP="000B00AD">
      <w:bookmarkStart w:id="33" w:name="sub_10221"/>
      <w:bookmarkEnd w:id="32"/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0B00AD" w:rsidRDefault="000B00AD" w:rsidP="000B00AD">
      <w:bookmarkStart w:id="34" w:name="sub_10223"/>
      <w:bookmarkEnd w:id="33"/>
      <w:r>
        <w:t xml:space="preserve">б) установить, что сведения, представленные муниципальным служащим в соответствии Положением, названного в </w:t>
      </w:r>
      <w:hyperlink r:id="rId23" w:anchor="sub_10221" w:history="1">
        <w:r>
          <w:rPr>
            <w:rStyle w:val="a4"/>
            <w:b/>
            <w:color w:val="000000" w:themeColor="text1"/>
          </w:rPr>
          <w:t>подпункте "а"</w:t>
        </w:r>
      </w:hyperlink>
      <w:r>
        <w:rPr>
          <w:color w:val="000000" w:themeColor="text1"/>
        </w:rPr>
        <w:t xml:space="preserve"> н</w:t>
      </w:r>
      <w: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B00AD" w:rsidRDefault="000B00AD" w:rsidP="000B00AD">
      <w:bookmarkStart w:id="35" w:name="sub_1023"/>
      <w:bookmarkEnd w:id="34"/>
      <w:r>
        <w:t xml:space="preserve">24. По итогам рассмотрения вопроса, указанного в </w:t>
      </w:r>
      <w:hyperlink r:id="rId24" w:anchor="sub_101613" w:history="1">
        <w:r>
          <w:rPr>
            <w:rStyle w:val="a4"/>
            <w:b/>
            <w:color w:val="000000" w:themeColor="text1"/>
          </w:rPr>
          <w:t>абзаце третьем подпункта "а" пункта 1</w:t>
        </w:r>
      </w:hyperlink>
      <w:r>
        <w:rPr>
          <w:color w:val="000000" w:themeColor="text1"/>
        </w:rPr>
        <w:t>2</w:t>
      </w:r>
      <w:r>
        <w:t xml:space="preserve"> настоящего Положения, комиссия принимает одно из следующих решений:</w:t>
      </w:r>
    </w:p>
    <w:p w:rsidR="000B00AD" w:rsidRDefault="000B00AD" w:rsidP="000B00AD">
      <w:bookmarkStart w:id="36" w:name="sub_10231"/>
      <w:bookmarkEnd w:id="35"/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B00AD" w:rsidRDefault="000B00AD" w:rsidP="000B00AD">
      <w:bookmarkStart w:id="37" w:name="sub_10232"/>
      <w:bookmarkEnd w:id="36"/>
      <w: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B00AD" w:rsidRDefault="000B00AD" w:rsidP="000B00AD">
      <w:bookmarkStart w:id="38" w:name="sub_1024"/>
      <w:bookmarkEnd w:id="37"/>
      <w:r>
        <w:t xml:space="preserve">24. По итогам рассмотрения вопроса, указанного в </w:t>
      </w:r>
      <w:hyperlink r:id="rId25" w:anchor="sub_101622" w:history="1">
        <w:r>
          <w:rPr>
            <w:rStyle w:val="a4"/>
            <w:b/>
            <w:color w:val="000000" w:themeColor="text1"/>
          </w:rPr>
          <w:t>абзаце втором подпункта "б" пункта 16</w:t>
        </w:r>
      </w:hyperlink>
      <w:r>
        <w:rPr>
          <w:color w:val="000000" w:themeColor="text1"/>
        </w:rPr>
        <w:t xml:space="preserve"> настоящего Положения, комиссия принимает одно</w:t>
      </w:r>
      <w:r>
        <w:t xml:space="preserve"> из следующих решений:</w:t>
      </w:r>
    </w:p>
    <w:p w:rsidR="000B00AD" w:rsidRDefault="000B00AD" w:rsidP="000B00AD">
      <w:bookmarkStart w:id="39" w:name="sub_10241"/>
      <w:bookmarkEnd w:id="38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00AD" w:rsidRDefault="000B00AD" w:rsidP="000B00AD">
      <w:bookmarkStart w:id="40" w:name="sub_10242"/>
      <w:bookmarkEnd w:id="39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B00AD" w:rsidRDefault="000B00AD" w:rsidP="000B00AD">
      <w:bookmarkStart w:id="41" w:name="sub_1025"/>
      <w:bookmarkEnd w:id="40"/>
      <w:r>
        <w:t xml:space="preserve">25. По итогам рассмотрения вопроса, указанного в </w:t>
      </w:r>
      <w:hyperlink r:id="rId26" w:anchor="sub_101623" w:history="1">
        <w:r>
          <w:rPr>
            <w:rStyle w:val="a4"/>
            <w:b/>
            <w:color w:val="000000" w:themeColor="text1"/>
          </w:rPr>
          <w:t>абзаце третьем подпункта "б" пункта 1</w:t>
        </w:r>
      </w:hyperlink>
      <w:r>
        <w:rPr>
          <w:color w:val="000000" w:themeColor="text1"/>
        </w:rPr>
        <w:t>2 настоящего Положения, комиссия принимает од</w:t>
      </w:r>
      <w:r>
        <w:t>но из следующих решений:</w:t>
      </w:r>
    </w:p>
    <w:p w:rsidR="000B00AD" w:rsidRDefault="000B00AD" w:rsidP="000B00AD">
      <w:bookmarkStart w:id="42" w:name="sub_10251"/>
      <w:bookmarkEnd w:id="41"/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B00AD" w:rsidRDefault="000B00AD" w:rsidP="000B00AD">
      <w:bookmarkStart w:id="43" w:name="sub_10252"/>
      <w:bookmarkEnd w:id="42"/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00AD" w:rsidRDefault="000B00AD" w:rsidP="000B00AD">
      <w:bookmarkStart w:id="44" w:name="sub_10253"/>
      <w:bookmarkEnd w:id="43"/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lastRenderedPageBreak/>
        <w:t>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4"/>
    <w:p w:rsidR="000B00AD" w:rsidRDefault="000B00AD" w:rsidP="000B00AD">
      <w:r>
        <w:t xml:space="preserve">26. По итогам рассмотрения вопроса, указанного в </w:t>
      </w:r>
      <w:hyperlink r:id="rId27" w:anchor="sub_10164" w:history="1">
        <w:r>
          <w:rPr>
            <w:rStyle w:val="a4"/>
            <w:b/>
            <w:color w:val="000000" w:themeColor="text1"/>
          </w:rPr>
          <w:t>подпункте "г" пункта 1</w:t>
        </w:r>
      </w:hyperlink>
      <w:r>
        <w:rPr>
          <w:color w:val="000000" w:themeColor="text1"/>
        </w:rPr>
        <w:t xml:space="preserve">2 </w:t>
      </w:r>
      <w:r>
        <w:t>настоящего Положения, комиссия принимает одно из следующих решений:</w:t>
      </w:r>
    </w:p>
    <w:p w:rsidR="000B00AD" w:rsidRDefault="000B00AD" w:rsidP="000B00AD">
      <w:bookmarkStart w:id="45" w:name="sub_12511"/>
      <w:r>
        <w:t xml:space="preserve">а) признать, что сведения, представленные муниципальным служащим в соответствии с </w:t>
      </w:r>
      <w:hyperlink r:id="rId28" w:history="1">
        <w:r>
          <w:rPr>
            <w:rStyle w:val="a4"/>
            <w:b/>
            <w:color w:val="000000" w:themeColor="text1"/>
          </w:rPr>
          <w:t>частью 1 статьи 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B00AD" w:rsidRDefault="000B00AD" w:rsidP="000B00AD">
      <w:bookmarkStart w:id="46" w:name="sub_12512"/>
      <w:bookmarkEnd w:id="45"/>
      <w:r>
        <w:t xml:space="preserve">б) признать, что сведения, представленные муниципальным служащим в соответствии с </w:t>
      </w:r>
      <w:hyperlink r:id="rId29" w:history="1">
        <w:r>
          <w:rPr>
            <w:rStyle w:val="a4"/>
            <w:b/>
            <w:color w:val="000000" w:themeColor="text1"/>
          </w:rPr>
          <w:t>частью 1 статьи 3</w:t>
        </w:r>
      </w:hyperlink>
      <w:r>
        <w:rPr>
          <w:color w:val="000000" w:themeColor="text1"/>
        </w:rPr>
        <w:t xml:space="preserve"> Федерального закона "О </w:t>
      </w:r>
      <w:proofErr w:type="gramStart"/>
      <w:r>
        <w:rPr>
          <w:color w:val="000000" w:themeColor="text1"/>
        </w:rPr>
        <w:t>контроле за</w:t>
      </w:r>
      <w:proofErr w:type="gramEnd"/>
      <w:r>
        <w:rPr>
          <w:color w:val="000000" w:themeColor="text1"/>
        </w:rPr>
        <w:t xml:space="preserve"> соответствием расходов лиц, замещающи</w:t>
      </w:r>
      <w: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6"/>
    <w:p w:rsidR="000B00AD" w:rsidRDefault="000B00AD" w:rsidP="000B00AD">
      <w:r>
        <w:t xml:space="preserve">27.  По итогам рассмотрения вопросов, указанных в </w:t>
      </w:r>
      <w:hyperlink r:id="rId30" w:anchor="sub_10161" w:history="1">
        <w:r>
          <w:rPr>
            <w:rStyle w:val="a4"/>
            <w:b/>
            <w:color w:val="000000" w:themeColor="text1"/>
          </w:rPr>
          <w:t>подпунктах "а"</w:t>
        </w:r>
      </w:hyperlink>
      <w:r>
        <w:rPr>
          <w:b/>
          <w:color w:val="000000" w:themeColor="text1"/>
        </w:rPr>
        <w:t xml:space="preserve">, </w:t>
      </w:r>
      <w:hyperlink r:id="rId31" w:anchor="sub_10162" w:history="1">
        <w:r>
          <w:rPr>
            <w:rStyle w:val="a4"/>
            <w:b/>
            <w:color w:val="000000" w:themeColor="text1"/>
          </w:rPr>
          <w:t>"б"</w:t>
        </w:r>
      </w:hyperlink>
      <w:r>
        <w:rPr>
          <w:b/>
          <w:color w:val="000000" w:themeColor="text1"/>
        </w:rPr>
        <w:t xml:space="preserve">, </w:t>
      </w:r>
      <w:hyperlink r:id="rId32" w:anchor="sub_10164" w:history="1">
        <w:r>
          <w:rPr>
            <w:rStyle w:val="a4"/>
            <w:b/>
            <w:color w:val="000000" w:themeColor="text1"/>
          </w:rPr>
          <w:t>"г"</w:t>
        </w:r>
      </w:hyperlink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hyperlink r:id="rId33" w:anchor="sub_10165" w:history="1">
        <w:r>
          <w:rPr>
            <w:rStyle w:val="a4"/>
            <w:b/>
            <w:color w:val="000000" w:themeColor="text1"/>
          </w:rPr>
          <w:t>"</w:t>
        </w:r>
        <w:proofErr w:type="spellStart"/>
        <w:r>
          <w:rPr>
            <w:rStyle w:val="a4"/>
            <w:b/>
            <w:color w:val="000000" w:themeColor="text1"/>
          </w:rPr>
          <w:t>д</w:t>
        </w:r>
        <w:proofErr w:type="spellEnd"/>
        <w:r>
          <w:rPr>
            <w:rStyle w:val="a4"/>
            <w:b/>
            <w:color w:val="000000" w:themeColor="text1"/>
          </w:rPr>
          <w:t>" пункта 1</w:t>
        </w:r>
      </w:hyperlink>
      <w:r>
        <w:rPr>
          <w:color w:val="000000" w:themeColor="text1"/>
        </w:rPr>
        <w:t>2</w:t>
      </w:r>
      <w:r>
        <w:t xml:space="preserve">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0B00AD" w:rsidRDefault="000B00AD" w:rsidP="000B00AD">
      <w:r>
        <w:t xml:space="preserve">28. По итогам рассмотрения вопроса, указанного в </w:t>
      </w:r>
      <w:hyperlink r:id="rId34" w:anchor="sub_10165" w:history="1">
        <w:r>
          <w:rPr>
            <w:rStyle w:val="a4"/>
            <w:b/>
            <w:color w:val="000000" w:themeColor="text1"/>
          </w:rPr>
          <w:t>подпункте "</w:t>
        </w:r>
        <w:proofErr w:type="spellStart"/>
        <w:r>
          <w:rPr>
            <w:rStyle w:val="a4"/>
            <w:b/>
            <w:color w:val="000000" w:themeColor="text1"/>
          </w:rPr>
          <w:t>д</w:t>
        </w:r>
        <w:proofErr w:type="spellEnd"/>
        <w:r>
          <w:rPr>
            <w:rStyle w:val="a4"/>
            <w:b/>
            <w:color w:val="000000" w:themeColor="text1"/>
          </w:rPr>
          <w:t>" пункта 1</w:t>
        </w:r>
      </w:hyperlink>
      <w:r>
        <w:rPr>
          <w:color w:val="000000" w:themeColor="text1"/>
        </w:rPr>
        <w:t>2</w:t>
      </w:r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B00AD" w:rsidRDefault="000B00AD" w:rsidP="000B00AD">
      <w:bookmarkStart w:id="47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00AD" w:rsidRDefault="000B00AD" w:rsidP="000B00AD">
      <w:bookmarkStart w:id="48" w:name="sub_2612"/>
      <w:bookmarkEnd w:id="47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rStyle w:val="a4"/>
            <w:b/>
            <w:color w:val="000000" w:themeColor="text1"/>
          </w:rPr>
          <w:t>статьи 12</w:t>
        </w:r>
      </w:hyperlink>
      <w:r>
        <w:rPr>
          <w:color w:val="000000" w:themeColor="text1"/>
        </w:rPr>
        <w:t xml:space="preserve"> </w:t>
      </w:r>
      <w:r>
        <w:t xml:space="preserve">Федерального закона от 25 </w:t>
      </w:r>
      <w:r>
        <w:lastRenderedPageBreak/>
        <w:t>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B00AD" w:rsidRDefault="000B00AD" w:rsidP="000B00AD">
      <w:bookmarkStart w:id="49" w:name="sub_1027"/>
      <w:bookmarkEnd w:id="48"/>
      <w:r>
        <w:t xml:space="preserve">29. По итогам рассмотрения вопроса, предусмотренного </w:t>
      </w:r>
      <w:hyperlink r:id="rId36" w:anchor="sub_10163" w:history="1">
        <w:r>
          <w:rPr>
            <w:rStyle w:val="a4"/>
            <w:b/>
            <w:color w:val="000000" w:themeColor="text1"/>
          </w:rPr>
          <w:t>подпунктом "в" пункта 1</w:t>
        </w:r>
      </w:hyperlink>
      <w:r>
        <w:rPr>
          <w:color w:val="000000" w:themeColor="text1"/>
        </w:rPr>
        <w:t>2 н</w:t>
      </w:r>
      <w:r>
        <w:t>астоящего Положения, комиссия принимает соответствующее решение.</w:t>
      </w:r>
    </w:p>
    <w:p w:rsidR="000B00AD" w:rsidRDefault="000B00AD" w:rsidP="000B00AD">
      <w:bookmarkStart w:id="50" w:name="sub_1028"/>
      <w:bookmarkEnd w:id="49"/>
      <w: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B00AD" w:rsidRDefault="000B00AD" w:rsidP="000B00AD">
      <w:bookmarkStart w:id="51" w:name="sub_1029"/>
      <w:bookmarkEnd w:id="50"/>
      <w:r>
        <w:t>31. Решения комиссии по вопросам, указанным в</w:t>
      </w:r>
      <w:r>
        <w:rPr>
          <w:b/>
        </w:rPr>
        <w:t xml:space="preserve"> </w:t>
      </w:r>
      <w:hyperlink r:id="rId37" w:anchor="sub_1016" w:history="1">
        <w:r>
          <w:rPr>
            <w:rStyle w:val="a4"/>
            <w:b/>
            <w:color w:val="000000" w:themeColor="text1"/>
          </w:rPr>
          <w:t>пункте 1</w:t>
        </w:r>
      </w:hyperlink>
      <w:r>
        <w:rPr>
          <w:color w:val="000000" w:themeColor="text1"/>
        </w:rPr>
        <w:t>2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B00AD" w:rsidRDefault="000B00AD" w:rsidP="000B00AD">
      <w:bookmarkStart w:id="52" w:name="sub_1030"/>
      <w:bookmarkEnd w:id="51"/>
      <w: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8" w:anchor="sub_101622" w:history="1">
        <w:r>
          <w:rPr>
            <w:rStyle w:val="a4"/>
            <w:b/>
            <w:color w:val="000000" w:themeColor="text1"/>
          </w:rPr>
          <w:t>абзаце втором подпункта "б" пункта 1</w:t>
        </w:r>
      </w:hyperlink>
      <w:r>
        <w:rPr>
          <w:color w:val="000000" w:themeColor="text1"/>
        </w:rPr>
        <w:t xml:space="preserve">2 настоящего Положения, для руководителя </w:t>
      </w:r>
      <w: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0B00AD" w:rsidRDefault="000B00AD" w:rsidP="000B00AD">
      <w:bookmarkStart w:id="53" w:name="sub_10310"/>
      <w:bookmarkEnd w:id="52"/>
      <w:r>
        <w:t>33. В протоколе заседания комиссии указываются:</w:t>
      </w:r>
    </w:p>
    <w:p w:rsidR="000B00AD" w:rsidRDefault="000B00AD" w:rsidP="000B00AD">
      <w:bookmarkStart w:id="54" w:name="sub_10311"/>
      <w:bookmarkEnd w:id="53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B00AD" w:rsidRDefault="000B00AD" w:rsidP="000B00AD">
      <w:bookmarkStart w:id="55" w:name="sub_10312"/>
      <w:bookmarkEnd w:id="54"/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00AD" w:rsidRDefault="000B00AD" w:rsidP="000B00AD">
      <w:bookmarkStart w:id="56" w:name="sub_10313"/>
      <w:bookmarkEnd w:id="55"/>
      <w:r>
        <w:t>в) предъявляемые к муниципальному служащему претензии, материалы, на которых они основываются;</w:t>
      </w:r>
    </w:p>
    <w:p w:rsidR="000B00AD" w:rsidRDefault="000B00AD" w:rsidP="000B00AD">
      <w:bookmarkStart w:id="57" w:name="sub_10314"/>
      <w:bookmarkEnd w:id="56"/>
      <w:r>
        <w:t>г) содержание пояснений муниципального служащего и других лиц по существу предъявляемых претензий;</w:t>
      </w:r>
    </w:p>
    <w:p w:rsidR="000B00AD" w:rsidRDefault="000B00AD" w:rsidP="000B00AD">
      <w:bookmarkStart w:id="58" w:name="sub_10315"/>
      <w:bookmarkEnd w:id="57"/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B00AD" w:rsidRDefault="000B00AD" w:rsidP="000B00AD">
      <w:bookmarkStart w:id="59" w:name="sub_10316"/>
      <w:bookmarkEnd w:id="58"/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B00AD" w:rsidRDefault="000B00AD" w:rsidP="000B00AD">
      <w:bookmarkStart w:id="60" w:name="sub_10317"/>
      <w:bookmarkEnd w:id="59"/>
      <w:r>
        <w:t>ж) другие сведения;</w:t>
      </w:r>
    </w:p>
    <w:p w:rsidR="000B00AD" w:rsidRDefault="000B00AD" w:rsidP="000B00AD">
      <w:bookmarkStart w:id="61" w:name="sub_10318"/>
      <w:bookmarkEnd w:id="60"/>
      <w:proofErr w:type="spellStart"/>
      <w:r>
        <w:t>з</w:t>
      </w:r>
      <w:proofErr w:type="spellEnd"/>
      <w:r>
        <w:t>) результаты голосования;</w:t>
      </w:r>
    </w:p>
    <w:p w:rsidR="000B00AD" w:rsidRDefault="000B00AD" w:rsidP="000B00AD">
      <w:bookmarkStart w:id="62" w:name="sub_10319"/>
      <w:bookmarkEnd w:id="61"/>
      <w:r>
        <w:t>и) решение и обоснование его принятия.</w:t>
      </w:r>
    </w:p>
    <w:p w:rsidR="000B00AD" w:rsidRDefault="000B00AD" w:rsidP="000B00AD">
      <w:bookmarkStart w:id="63" w:name="sub_10320"/>
      <w:bookmarkEnd w:id="62"/>
      <w: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B00AD" w:rsidRDefault="000B00AD" w:rsidP="000B00AD">
      <w:bookmarkStart w:id="64" w:name="sub_10330"/>
      <w:bookmarkEnd w:id="63"/>
      <w: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B00AD" w:rsidRDefault="000B00AD" w:rsidP="000B00AD">
      <w:bookmarkStart w:id="65" w:name="sub_1034"/>
      <w:bookmarkEnd w:id="64"/>
      <w: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B00AD" w:rsidRDefault="000B00AD" w:rsidP="000B00AD">
      <w:bookmarkStart w:id="66" w:name="sub_1035"/>
      <w:bookmarkEnd w:id="65"/>
      <w: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B00AD" w:rsidRDefault="000B00AD" w:rsidP="000B00AD">
      <w:bookmarkStart w:id="67" w:name="sub_1036"/>
      <w:bookmarkEnd w:id="66"/>
      <w:r>
        <w:t xml:space="preserve">38. </w:t>
      </w:r>
      <w:proofErr w:type="gramStart"/>
      <w: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B00AD" w:rsidRDefault="000B00AD" w:rsidP="000B00AD">
      <w:bookmarkStart w:id="68" w:name="sub_1037"/>
      <w:bookmarkEnd w:id="67"/>
      <w: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8"/>
    <w:p w:rsidR="000B00AD" w:rsidRDefault="000B00AD" w:rsidP="000B00AD">
      <w:r>
        <w:t xml:space="preserve">40. </w:t>
      </w:r>
      <w:proofErr w:type="gramStart"/>
      <w: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39" w:anchor="sub_101622" w:history="1">
        <w:r>
          <w:rPr>
            <w:rStyle w:val="a4"/>
            <w:b/>
            <w:color w:val="000000" w:themeColor="text1"/>
          </w:rPr>
          <w:t>абзаце втором подпункта "б" пункта 1</w:t>
        </w:r>
      </w:hyperlink>
      <w:r>
        <w:rPr>
          <w:color w:val="000000" w:themeColor="text1"/>
        </w:rPr>
        <w:t xml:space="preserve">2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комиссии.</w:t>
      </w:r>
    </w:p>
    <w:p w:rsidR="000B00AD" w:rsidRDefault="000B00AD" w:rsidP="000B00AD">
      <w:bookmarkStart w:id="69" w:name="sub_1038"/>
      <w: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  <w:bookmarkEnd w:id="69"/>
    </w:p>
    <w:p w:rsidR="000B00AD" w:rsidRDefault="000B00AD" w:rsidP="006D7A8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93688D" w:rsidRDefault="0093688D"/>
    <w:sectPr w:rsidR="0093688D" w:rsidSect="000B00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83"/>
    <w:rsid w:val="000B00AD"/>
    <w:rsid w:val="006D7A83"/>
    <w:rsid w:val="007C1CB7"/>
    <w:rsid w:val="0093688D"/>
    <w:rsid w:val="00BA6857"/>
    <w:rsid w:val="00E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B00AD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D7A8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7A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D7A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6D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6D7A83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B00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/" TargetMode="External"/><Relationship Id="rId13" Type="http://schemas.openxmlformats.org/officeDocument/2006/relationships/hyperlink" Target="garantf1://12025268.641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7" Type="http://schemas.openxmlformats.org/officeDocument/2006/relationships/hyperlink" Target="garantf1://55071108.0/" TargetMode="External"/><Relationship Id="rId12" Type="http://schemas.openxmlformats.org/officeDocument/2006/relationships/hyperlink" Target="garantf1://12064203.1204/" TargetMode="External"/><Relationship Id="rId1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9" Type="http://schemas.openxmlformats.org/officeDocument/2006/relationships/hyperlink" Target="garantf1://70171682.301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70171682.301/" TargetMode="External"/><Relationship Id="rId2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10" Type="http://schemas.openxmlformats.org/officeDocument/2006/relationships/hyperlink" Target="garantf1://98780.1/" TargetMode="External"/><Relationship Id="rId1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70127184.0/" TargetMode="External"/><Relationship Id="rId1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5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2015-08-21T03:27:00Z</dcterms:created>
  <dcterms:modified xsi:type="dcterms:W3CDTF">2015-08-21T03:45:00Z</dcterms:modified>
</cp:coreProperties>
</file>