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FA" w:rsidRPr="00FC65F7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F7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267323" w:rsidRPr="00FC65F7">
        <w:rPr>
          <w:rFonts w:ascii="Times New Roman" w:hAnsi="Times New Roman" w:cs="Times New Roman"/>
          <w:b/>
          <w:sz w:val="28"/>
          <w:szCs w:val="28"/>
        </w:rPr>
        <w:t>ация сельского поселения «</w:t>
      </w:r>
      <w:proofErr w:type="spellStart"/>
      <w:r w:rsidR="00267323" w:rsidRPr="00FC65F7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FC65F7">
        <w:rPr>
          <w:rFonts w:ascii="Times New Roman" w:hAnsi="Times New Roman" w:cs="Times New Roman"/>
          <w:b/>
          <w:sz w:val="28"/>
          <w:szCs w:val="28"/>
        </w:rPr>
        <w:t>»</w:t>
      </w:r>
    </w:p>
    <w:p w:rsidR="000553F4" w:rsidRDefault="000553F4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EF" w:rsidRPr="00FC65F7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EF" w:rsidRDefault="004B73D2" w:rsidP="004A35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F7">
        <w:rPr>
          <w:rFonts w:ascii="Times New Roman" w:hAnsi="Times New Roman" w:cs="Times New Roman"/>
          <w:sz w:val="28"/>
          <w:szCs w:val="28"/>
        </w:rPr>
        <w:t>10</w:t>
      </w:r>
      <w:r w:rsidR="00DD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65F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FC65F7">
        <w:rPr>
          <w:rFonts w:ascii="Times New Roman" w:hAnsi="Times New Roman" w:cs="Times New Roman"/>
          <w:sz w:val="28"/>
          <w:szCs w:val="28"/>
        </w:rPr>
        <w:tab/>
      </w:r>
      <w:r w:rsidR="00FC65F7">
        <w:rPr>
          <w:rFonts w:ascii="Times New Roman" w:hAnsi="Times New Roman" w:cs="Times New Roman"/>
          <w:sz w:val="28"/>
          <w:szCs w:val="28"/>
        </w:rPr>
        <w:tab/>
      </w:r>
      <w:r w:rsidR="00FC65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 17</w:t>
      </w:r>
    </w:p>
    <w:p w:rsidR="004A35EF" w:rsidRDefault="00267323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FC65F7" w:rsidRDefault="00FC65F7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основных направлений бюджетной и налоговой политики бюджета сел</w:t>
      </w:r>
      <w:r w:rsidR="00267323">
        <w:rPr>
          <w:rFonts w:ascii="Times New Roman" w:hAnsi="Times New Roman" w:cs="Times New Roman"/>
          <w:sz w:val="28"/>
          <w:szCs w:val="28"/>
        </w:rPr>
        <w:t>ьск</w:t>
      </w:r>
      <w:r w:rsidR="00FC65F7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FC65F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C65F7">
        <w:rPr>
          <w:rFonts w:ascii="Times New Roman" w:hAnsi="Times New Roman" w:cs="Times New Roman"/>
          <w:sz w:val="28"/>
          <w:szCs w:val="28"/>
        </w:rPr>
        <w:t>» на 2022</w:t>
      </w:r>
      <w:r w:rsidR="00150E7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52159">
        <w:rPr>
          <w:rFonts w:ascii="Times New Roman" w:hAnsi="Times New Roman" w:cs="Times New Roman"/>
          <w:sz w:val="28"/>
          <w:szCs w:val="28"/>
        </w:rPr>
        <w:t>3</w:t>
      </w:r>
      <w:r w:rsidR="00E11A7A">
        <w:rPr>
          <w:rFonts w:ascii="Times New Roman" w:hAnsi="Times New Roman" w:cs="Times New Roman"/>
          <w:sz w:val="28"/>
          <w:szCs w:val="28"/>
        </w:rPr>
        <w:t xml:space="preserve"> и 202</w:t>
      </w:r>
      <w:r w:rsidR="00252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A35EF" w:rsidRDefault="004A35EF" w:rsidP="004A35EF">
      <w:pPr>
        <w:pStyle w:val="a3"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C65F7">
        <w:rPr>
          <w:rFonts w:ascii="Times New Roman" w:hAnsi="Times New Roman" w:cs="Times New Roman"/>
          <w:sz w:val="28"/>
          <w:szCs w:val="28"/>
        </w:rPr>
        <w:t>статьей 185 Бюджетного кодекса Р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D355A">
        <w:rPr>
          <w:rFonts w:ascii="Times New Roman" w:hAnsi="Times New Roman" w:cs="Times New Roman"/>
          <w:sz w:val="28"/>
          <w:szCs w:val="28"/>
        </w:rPr>
        <w:t>сийской Федерации  статьи 4 Положением «О</w:t>
      </w:r>
      <w:r w:rsidR="00FC65F7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FD355A">
        <w:rPr>
          <w:rFonts w:ascii="Times New Roman" w:hAnsi="Times New Roman" w:cs="Times New Roman"/>
          <w:sz w:val="28"/>
          <w:szCs w:val="28"/>
        </w:rPr>
        <w:t xml:space="preserve"> процессе в сельском поселении»,</w:t>
      </w:r>
    </w:p>
    <w:p w:rsidR="00294D53" w:rsidRDefault="00294D53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сел</w:t>
      </w:r>
      <w:r w:rsidR="00267323">
        <w:rPr>
          <w:rFonts w:ascii="Times New Roman" w:hAnsi="Times New Roman" w:cs="Times New Roman"/>
          <w:sz w:val="28"/>
          <w:szCs w:val="28"/>
        </w:rPr>
        <w:t>ьск</w:t>
      </w:r>
      <w:r w:rsidR="00FC65F7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FC65F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C65F7">
        <w:rPr>
          <w:rFonts w:ascii="Times New Roman" w:hAnsi="Times New Roman" w:cs="Times New Roman"/>
          <w:sz w:val="28"/>
          <w:szCs w:val="28"/>
        </w:rPr>
        <w:t>» на 2022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7376F5">
        <w:rPr>
          <w:rFonts w:ascii="Times New Roman" w:hAnsi="Times New Roman" w:cs="Times New Roman"/>
          <w:sz w:val="28"/>
          <w:szCs w:val="28"/>
        </w:rPr>
        <w:t>од 2023 и 2024</w:t>
      </w:r>
      <w:r w:rsidR="0015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бюджета сель</w:t>
      </w:r>
      <w:r w:rsidR="0026732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26732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5B4CB6">
        <w:rPr>
          <w:rFonts w:ascii="Times New Roman" w:hAnsi="Times New Roman" w:cs="Times New Roman"/>
          <w:sz w:val="28"/>
          <w:szCs w:val="28"/>
        </w:rPr>
        <w:t>» на 20</w:t>
      </w:r>
      <w:r w:rsidR="00FC65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 разработанные одновременно с ним документы в С</w:t>
      </w:r>
      <w:r w:rsidR="00267323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26732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4D53" w:rsidRDefault="00294D53" w:rsidP="00294D53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F7" w:rsidRDefault="00FC65F7" w:rsidP="00294D53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F7" w:rsidRDefault="00FC65F7" w:rsidP="00294D53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4D53" w:rsidRDefault="00294D53" w:rsidP="00294D53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</w:t>
      </w:r>
      <w:r w:rsidR="00267323">
        <w:rPr>
          <w:rFonts w:ascii="Times New Roman" w:hAnsi="Times New Roman" w:cs="Times New Roman"/>
          <w:sz w:val="28"/>
          <w:szCs w:val="28"/>
        </w:rPr>
        <w:t>кого</w:t>
      </w:r>
      <w:r w:rsidR="00670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0C3C">
        <w:rPr>
          <w:rFonts w:ascii="Times New Roman" w:hAnsi="Times New Roman" w:cs="Times New Roman"/>
          <w:sz w:val="28"/>
          <w:szCs w:val="28"/>
        </w:rPr>
        <w:tab/>
      </w:r>
      <w:r w:rsidR="00670C3C">
        <w:rPr>
          <w:rFonts w:ascii="Times New Roman" w:hAnsi="Times New Roman" w:cs="Times New Roman"/>
          <w:sz w:val="28"/>
          <w:szCs w:val="28"/>
        </w:rPr>
        <w:tab/>
      </w:r>
      <w:r w:rsidR="00670C3C">
        <w:rPr>
          <w:rFonts w:ascii="Times New Roman" w:hAnsi="Times New Roman" w:cs="Times New Roman"/>
          <w:sz w:val="28"/>
          <w:szCs w:val="28"/>
        </w:rPr>
        <w:tab/>
      </w:r>
      <w:r w:rsidR="00670C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0C3C">
        <w:rPr>
          <w:rFonts w:ascii="Times New Roman" w:hAnsi="Times New Roman" w:cs="Times New Roman"/>
          <w:sz w:val="28"/>
          <w:szCs w:val="28"/>
        </w:rPr>
        <w:t>Б.Б.Галсанширапов</w:t>
      </w:r>
      <w:proofErr w:type="spellEnd"/>
    </w:p>
    <w:p w:rsidR="00670C3C" w:rsidRDefault="00670C3C" w:rsidP="00294D53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направления бюджетной и налоговой политики</w:t>
      </w: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b/>
          <w:sz w:val="28"/>
          <w:szCs w:val="28"/>
        </w:rPr>
        <w:t>» на 2022 год и на плановый период 2023 и 2024 годов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на 2022 год и плановый период 2023 и 2024 годов подготовлены в соответствии со статьей 172, 184.2 Бюджетного кодекса Российской Федерации, Бюджетным посланием Президента Российской Федерации о бюджетной политике в 2022-2024 годах.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ПЛАНОВЫЙ ПЕРИОД 2023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2024 ГОДОВ</w:t>
      </w: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«ЗУТКУЛЕЙ»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 2022 года, являющегося налоговым периодом.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подготовки введения налога на недвижимость и формирования налоговой базы необходимо  продолжить работу по постановке на государственный кадастровый учет  и оформление права собственности объектов недвижимости.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в области доходов остается дальнейшее 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финансового обеспечения полномочий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собственных доходов, что будет способствовать повышению стабильности доходной базы местного бюджета.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</w:t>
      </w:r>
      <w:r>
        <w:rPr>
          <w:rFonts w:ascii="Times New Roman" w:hAnsi="Times New Roman"/>
          <w:sz w:val="28"/>
          <w:szCs w:val="28"/>
        </w:rPr>
        <w:lastRenderedPageBreak/>
        <w:t>поселения с целью максимально возможного сокращения недоимки по налоговым доходам  и сокращения невыясненных поступлений.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в части доходов связана с изменениями бюджетного законодательства Российской Федерации. 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670C3C" w:rsidRDefault="00670C3C" w:rsidP="00670C3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2024 ГОДОВ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rPr>
          <w:rFonts w:ascii="Times New Roman" w:hAnsi="Times New Roman"/>
          <w:sz w:val="28"/>
          <w:szCs w:val="28"/>
        </w:rPr>
        <w:lastRenderedPageBreak/>
        <w:t>(муниципальных) учреждений» в части открытости и прозрачности деятельности органов местного самоуправления.</w:t>
      </w:r>
      <w:proofErr w:type="gramEnd"/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формирования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на 2022 год и плановый период 2023  и 2024 годов будет осуществляться исходя из решения следующих задач: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текущего финансового года и  на плановый период 2023 – 2024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Объемы бюджетных ассигнований на 2022 - 2024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в условиях ограниченности финансовых ресурсов в первоочередном порядке финансируются следующие расходы: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-коммунальные услуги;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и бюджетного процесса.</w:t>
      </w:r>
    </w:p>
    <w:p w:rsidR="00670C3C" w:rsidRDefault="00670C3C" w:rsidP="00670C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C3C" w:rsidRPr="004A35EF" w:rsidRDefault="00670C3C" w:rsidP="00294D53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C3C" w:rsidRPr="004A35EF" w:rsidSect="000553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F"/>
    <w:rsid w:val="000553F4"/>
    <w:rsid w:val="000D0A7A"/>
    <w:rsid w:val="00150E77"/>
    <w:rsid w:val="001B410E"/>
    <w:rsid w:val="00252159"/>
    <w:rsid w:val="00267323"/>
    <w:rsid w:val="00294D53"/>
    <w:rsid w:val="00443567"/>
    <w:rsid w:val="004A35EF"/>
    <w:rsid w:val="004B73D2"/>
    <w:rsid w:val="005B4CB6"/>
    <w:rsid w:val="005F1DE2"/>
    <w:rsid w:val="00670C3C"/>
    <w:rsid w:val="00721D98"/>
    <w:rsid w:val="007376F5"/>
    <w:rsid w:val="00741FDC"/>
    <w:rsid w:val="007A7814"/>
    <w:rsid w:val="0095244A"/>
    <w:rsid w:val="00D63D94"/>
    <w:rsid w:val="00DD6362"/>
    <w:rsid w:val="00E11A7A"/>
    <w:rsid w:val="00E20DFA"/>
    <w:rsid w:val="00EF2EAC"/>
    <w:rsid w:val="00F04546"/>
    <w:rsid w:val="00FA0FC9"/>
    <w:rsid w:val="00FC65F7"/>
    <w:rsid w:val="00FD355A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6</cp:revision>
  <cp:lastPrinted>2019-11-14T07:13:00Z</cp:lastPrinted>
  <dcterms:created xsi:type="dcterms:W3CDTF">2021-11-10T00:51:00Z</dcterms:created>
  <dcterms:modified xsi:type="dcterms:W3CDTF">2021-11-15T00:57:00Z</dcterms:modified>
</cp:coreProperties>
</file>