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C9" w:rsidRDefault="009B46C9" w:rsidP="009B46C9">
      <w:pPr>
        <w:shd w:val="clear" w:color="auto" w:fill="FFFFFF"/>
        <w:autoSpaceDE w:val="0"/>
        <w:autoSpaceDN w:val="0"/>
        <w:adjustRightInd w:val="0"/>
        <w:jc w:val="right"/>
        <w:rPr>
          <w:bCs/>
          <w:color w:val="000000"/>
          <w:sz w:val="28"/>
          <w:szCs w:val="28"/>
        </w:rPr>
      </w:pPr>
      <w:r>
        <w:rPr>
          <w:color w:val="000000"/>
          <w:sz w:val="28"/>
          <w:szCs w:val="28"/>
        </w:rPr>
        <w:t xml:space="preserve">                                      </w:t>
      </w:r>
      <w:r>
        <w:rPr>
          <w:b/>
          <w:bCs/>
          <w:color w:val="000000"/>
          <w:sz w:val="28"/>
          <w:szCs w:val="28"/>
        </w:rPr>
        <w:t xml:space="preserve">      </w:t>
      </w:r>
    </w:p>
    <w:p w:rsidR="009B46C9" w:rsidRDefault="009B46C9" w:rsidP="009B46C9">
      <w:pPr>
        <w:shd w:val="clear" w:color="auto" w:fill="FFFFFF"/>
        <w:autoSpaceDE w:val="0"/>
        <w:autoSpaceDN w:val="0"/>
        <w:adjustRightInd w:val="0"/>
        <w:jc w:val="center"/>
        <w:rPr>
          <w:b/>
          <w:bCs/>
          <w:sz w:val="28"/>
          <w:szCs w:val="28"/>
        </w:rPr>
      </w:pPr>
      <w:r>
        <w:rPr>
          <w:b/>
          <w:bCs/>
          <w:color w:val="000000"/>
          <w:sz w:val="28"/>
          <w:szCs w:val="28"/>
        </w:rPr>
        <w:t xml:space="preserve">СОГЛАШЕНИЕ № </w:t>
      </w:r>
    </w:p>
    <w:p w:rsidR="009B46C9" w:rsidRDefault="009B46C9" w:rsidP="009B46C9">
      <w:pPr>
        <w:shd w:val="clear" w:color="auto" w:fill="FFFFFF"/>
        <w:autoSpaceDE w:val="0"/>
        <w:autoSpaceDN w:val="0"/>
        <w:adjustRightInd w:val="0"/>
        <w:rPr>
          <w:sz w:val="18"/>
          <w:szCs w:val="18"/>
        </w:rPr>
      </w:pPr>
    </w:p>
    <w:p w:rsidR="009B46C9" w:rsidRDefault="009B46C9" w:rsidP="009B46C9">
      <w:pPr>
        <w:shd w:val="clear" w:color="auto" w:fill="FFFFFF"/>
        <w:autoSpaceDE w:val="0"/>
        <w:autoSpaceDN w:val="0"/>
        <w:adjustRightInd w:val="0"/>
        <w:rPr>
          <w:color w:val="000000"/>
          <w:sz w:val="28"/>
          <w:szCs w:val="28"/>
        </w:rPr>
      </w:pPr>
      <w:r>
        <w:rPr>
          <w:color w:val="000000"/>
          <w:sz w:val="28"/>
          <w:szCs w:val="28"/>
          <w:lang w:val="en-US"/>
        </w:rPr>
        <w:t>c</w:t>
      </w:r>
      <w:r>
        <w:rPr>
          <w:color w:val="000000"/>
          <w:sz w:val="28"/>
          <w:szCs w:val="28"/>
        </w:rPr>
        <w:t xml:space="preserve">.Дульдурга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28 мая 2014 года</w:t>
      </w:r>
    </w:p>
    <w:p w:rsidR="009B46C9" w:rsidRDefault="009B46C9" w:rsidP="009B46C9">
      <w:pPr>
        <w:ind w:firstLine="708"/>
        <w:jc w:val="both"/>
        <w:rPr>
          <w:sz w:val="28"/>
          <w:szCs w:val="28"/>
        </w:rPr>
      </w:pPr>
    </w:p>
    <w:p w:rsidR="009B46C9" w:rsidRDefault="009B46C9" w:rsidP="009B46C9">
      <w:pPr>
        <w:ind w:firstLine="708"/>
        <w:jc w:val="both"/>
        <w:rPr>
          <w:sz w:val="28"/>
          <w:szCs w:val="28"/>
        </w:rPr>
      </w:pPr>
      <w:proofErr w:type="gramStart"/>
      <w:r>
        <w:rPr>
          <w:sz w:val="28"/>
          <w:szCs w:val="28"/>
        </w:rPr>
        <w:t xml:space="preserve">Администрация муниципального района, в лице руководителя администрации муниципального района «Дульдургинский район», действующего на основании Устава муниципального района «Дульдургинский район» </w:t>
      </w:r>
      <w:proofErr w:type="spellStart"/>
      <w:r>
        <w:rPr>
          <w:sz w:val="28"/>
          <w:szCs w:val="28"/>
        </w:rPr>
        <w:t>Жамбалова</w:t>
      </w:r>
      <w:proofErr w:type="spellEnd"/>
      <w:r>
        <w:rPr>
          <w:sz w:val="28"/>
          <w:szCs w:val="28"/>
        </w:rPr>
        <w:t xml:space="preserve"> </w:t>
      </w:r>
      <w:proofErr w:type="spellStart"/>
      <w:r>
        <w:rPr>
          <w:sz w:val="28"/>
          <w:szCs w:val="28"/>
        </w:rPr>
        <w:t>Бато</w:t>
      </w:r>
      <w:proofErr w:type="spellEnd"/>
      <w:r>
        <w:rPr>
          <w:sz w:val="28"/>
          <w:szCs w:val="28"/>
        </w:rPr>
        <w:t xml:space="preserve"> </w:t>
      </w:r>
      <w:proofErr w:type="spellStart"/>
      <w:r>
        <w:rPr>
          <w:sz w:val="28"/>
          <w:szCs w:val="28"/>
        </w:rPr>
        <w:t>Жамсарановича</w:t>
      </w:r>
      <w:proofErr w:type="spellEnd"/>
      <w:r>
        <w:rPr>
          <w:sz w:val="28"/>
          <w:szCs w:val="28"/>
        </w:rPr>
        <w:t xml:space="preserve">, с одной стороны, и Администрация сельского поселения  «Зуткулей» Дульдургинского района, именуемая в дальнейшем «Администрация сельского поселения» в лице Главы сельского поселения Болотова </w:t>
      </w:r>
      <w:proofErr w:type="spellStart"/>
      <w:r>
        <w:rPr>
          <w:sz w:val="28"/>
          <w:szCs w:val="28"/>
        </w:rPr>
        <w:t>Баир</w:t>
      </w:r>
      <w:proofErr w:type="spellEnd"/>
      <w:r>
        <w:rPr>
          <w:sz w:val="28"/>
          <w:szCs w:val="28"/>
        </w:rPr>
        <w:t xml:space="preserve"> </w:t>
      </w:r>
      <w:proofErr w:type="spellStart"/>
      <w:r>
        <w:rPr>
          <w:sz w:val="28"/>
          <w:szCs w:val="28"/>
        </w:rPr>
        <w:t>Базарсадаевича</w:t>
      </w:r>
      <w:proofErr w:type="spellEnd"/>
      <w:r>
        <w:rPr>
          <w:sz w:val="28"/>
          <w:szCs w:val="28"/>
        </w:rPr>
        <w:t>, действующего на основании Устава муниципального образования «сельское поселение «Зуткулей», руководствуясь ФЗ № 131 «Об общих</w:t>
      </w:r>
      <w:proofErr w:type="gramEnd"/>
      <w:r>
        <w:rPr>
          <w:sz w:val="28"/>
          <w:szCs w:val="28"/>
        </w:rPr>
        <w:t xml:space="preserve">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 от 06.10.2003г. с другой стороны, далее именуемые «Стороны», заключили настоящее Соглашение о нижеследующем.</w:t>
      </w:r>
    </w:p>
    <w:p w:rsidR="009B46C9" w:rsidRDefault="009B46C9" w:rsidP="009B46C9">
      <w:pPr>
        <w:shd w:val="clear" w:color="auto" w:fill="FFFFFF"/>
        <w:autoSpaceDE w:val="0"/>
        <w:autoSpaceDN w:val="0"/>
        <w:adjustRightInd w:val="0"/>
        <w:rPr>
          <w:color w:val="000000"/>
          <w:sz w:val="28"/>
          <w:szCs w:val="28"/>
        </w:rPr>
      </w:pPr>
    </w:p>
    <w:p w:rsidR="009B46C9" w:rsidRDefault="009B46C9" w:rsidP="009B46C9">
      <w:pPr>
        <w:shd w:val="clear" w:color="auto" w:fill="FFFFFF"/>
        <w:autoSpaceDE w:val="0"/>
        <w:autoSpaceDN w:val="0"/>
        <w:adjustRightInd w:val="0"/>
        <w:jc w:val="center"/>
        <w:rPr>
          <w:b/>
          <w:bCs/>
          <w:color w:val="000000"/>
          <w:sz w:val="28"/>
          <w:szCs w:val="28"/>
        </w:rPr>
      </w:pPr>
      <w:r>
        <w:rPr>
          <w:b/>
          <w:bCs/>
          <w:color w:val="000000"/>
          <w:sz w:val="28"/>
          <w:szCs w:val="28"/>
        </w:rPr>
        <w:t>1.  Предмет Соглашения</w:t>
      </w:r>
    </w:p>
    <w:p w:rsidR="009B46C9" w:rsidRDefault="009B46C9" w:rsidP="009B46C9">
      <w:pPr>
        <w:shd w:val="clear" w:color="auto" w:fill="FFFFFF"/>
        <w:autoSpaceDE w:val="0"/>
        <w:autoSpaceDN w:val="0"/>
        <w:adjustRightInd w:val="0"/>
        <w:jc w:val="center"/>
        <w:rPr>
          <w:sz w:val="18"/>
          <w:szCs w:val="18"/>
        </w:rPr>
      </w:pPr>
    </w:p>
    <w:p w:rsidR="009B46C9" w:rsidRDefault="009B46C9" w:rsidP="009B46C9">
      <w:pPr>
        <w:shd w:val="clear" w:color="auto" w:fill="FFFFFF"/>
        <w:autoSpaceDE w:val="0"/>
        <w:autoSpaceDN w:val="0"/>
        <w:adjustRightInd w:val="0"/>
        <w:jc w:val="both"/>
        <w:rPr>
          <w:sz w:val="28"/>
          <w:szCs w:val="28"/>
        </w:rPr>
      </w:pPr>
      <w:r>
        <w:rPr>
          <w:color w:val="000000"/>
          <w:sz w:val="28"/>
          <w:szCs w:val="28"/>
        </w:rPr>
        <w:t xml:space="preserve">1.1. Настоящим Соглашением  </w:t>
      </w:r>
      <w:r>
        <w:rPr>
          <w:sz w:val="28"/>
          <w:szCs w:val="28"/>
        </w:rPr>
        <w:t xml:space="preserve">«Администрация сельского поселения» передает  Администрации  муниципального района - Комитету по социальной </w:t>
      </w:r>
      <w:proofErr w:type="gramStart"/>
      <w:r>
        <w:rPr>
          <w:sz w:val="28"/>
          <w:szCs w:val="28"/>
        </w:rPr>
        <w:t>политике на осуществление</w:t>
      </w:r>
      <w:proofErr w:type="gramEnd"/>
      <w:r>
        <w:rPr>
          <w:sz w:val="28"/>
          <w:szCs w:val="28"/>
        </w:rPr>
        <w:t xml:space="preserve"> им полномочия сельского поселения по  организации библиотечного обслуживания населения, комплектование и обеспечение сохранности библиотечных фондов библиотеки сельского поселения «Зуткулей».</w:t>
      </w:r>
    </w:p>
    <w:p w:rsidR="009B46C9" w:rsidRDefault="009B46C9" w:rsidP="009B46C9">
      <w:pPr>
        <w:jc w:val="both"/>
        <w:rPr>
          <w:sz w:val="28"/>
          <w:szCs w:val="28"/>
        </w:rPr>
      </w:pPr>
      <w:r>
        <w:rPr>
          <w:sz w:val="28"/>
          <w:szCs w:val="28"/>
        </w:rPr>
        <w:t>1.2.  Финансовые средства для осуществления полномочий органами местного самоуправления муниципального района, указанных в пункте 1.1. настоящего Соглашения, предоставляются в виде  субвенции из бюджета сельского поселения «Зуткулей»  в бюджет муниципального района «Дульдургинский  район» в соответствии с Бюджетным кодексом Российской Федерации.</w:t>
      </w:r>
    </w:p>
    <w:p w:rsidR="009B46C9" w:rsidRDefault="009B46C9" w:rsidP="009B46C9">
      <w:pPr>
        <w:jc w:val="both"/>
        <w:rPr>
          <w:sz w:val="28"/>
          <w:szCs w:val="28"/>
        </w:rPr>
      </w:pPr>
      <w:r>
        <w:rPr>
          <w:sz w:val="28"/>
          <w:szCs w:val="28"/>
        </w:rPr>
        <w:t>1.3.  Расчет объема межбюджетных трансфертов осуществляется на основе нормативов, установленных для осуществления соответствующих полномочий, указанных в статье 1.1 настоящего Соглашения, в соответствии с действующим законодательством.</w:t>
      </w:r>
    </w:p>
    <w:p w:rsidR="009B46C9" w:rsidRDefault="009B46C9" w:rsidP="009B46C9">
      <w:pPr>
        <w:jc w:val="both"/>
        <w:rPr>
          <w:sz w:val="28"/>
          <w:szCs w:val="28"/>
        </w:rPr>
      </w:pPr>
      <w:r>
        <w:rPr>
          <w:sz w:val="28"/>
          <w:szCs w:val="28"/>
        </w:rPr>
        <w:t>1.4. Объем межбюджетных трансфертов, предоставляемых бюджету муниципального района для осуществления полномочий, указанных в статье 1.1 настоящего Соглашения, определяется решением Совета сельского поселения о бюджете сельского поселения «Зуткулей» на 2014 год и составляет 363 тыс. рублей (Триста шестьдесят три тысячи рублей).</w:t>
      </w:r>
    </w:p>
    <w:p w:rsidR="009B46C9" w:rsidRDefault="009B46C9" w:rsidP="009B46C9">
      <w:pPr>
        <w:shd w:val="clear" w:color="auto" w:fill="FFFFFF"/>
        <w:autoSpaceDE w:val="0"/>
        <w:autoSpaceDN w:val="0"/>
        <w:adjustRightInd w:val="0"/>
        <w:ind w:firstLine="900"/>
        <w:jc w:val="both"/>
        <w:rPr>
          <w:color w:val="000000"/>
          <w:sz w:val="28"/>
          <w:szCs w:val="28"/>
        </w:rPr>
      </w:pPr>
    </w:p>
    <w:p w:rsidR="009B46C9" w:rsidRDefault="009B46C9" w:rsidP="009B46C9">
      <w:pPr>
        <w:shd w:val="clear" w:color="auto" w:fill="FFFFFF"/>
        <w:autoSpaceDE w:val="0"/>
        <w:autoSpaceDN w:val="0"/>
        <w:adjustRightInd w:val="0"/>
        <w:jc w:val="center"/>
        <w:rPr>
          <w:b/>
          <w:bCs/>
          <w:color w:val="000000"/>
          <w:sz w:val="28"/>
          <w:szCs w:val="28"/>
        </w:rPr>
      </w:pPr>
      <w:r>
        <w:rPr>
          <w:b/>
          <w:bCs/>
          <w:color w:val="000000"/>
          <w:sz w:val="28"/>
          <w:szCs w:val="28"/>
        </w:rPr>
        <w:t>2.  Права и обязанности сторон</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2.1. При осуществлении передаваемых полномочий  органы местного самоуправления  муниципального района  обязаны:</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lastRenderedPageBreak/>
        <w:t xml:space="preserve">          1)  обеспечивать исполнение передаваемого полномочия сельского поселения;</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 xml:space="preserve">          2)   в пределах своих полномочий издавать муниципальные правовые акты на основании и во исполнение  положений, установленных действующим законодательством;</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 xml:space="preserve">          3) обеспечивать целевое использование финансовых средств, предоставленных на осуществление передаваемого полномочия.</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При осуществлении передаваемых полномочий  органы местного самоуправления  муниципального района  имеют право:</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 xml:space="preserve">          1)   запрашивать и получать информацию (документы) от органов местного самоуправления сельского поселения в части, касающейся осуществления передаваемого полномочия; </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 xml:space="preserve">          2)   разрешать возможные разногласия  с органами местного самоуправления сельского поселения в порядке, установленном Федеральным законом;</w:t>
      </w:r>
    </w:p>
    <w:p w:rsidR="009B46C9" w:rsidRDefault="009B46C9" w:rsidP="009B46C9">
      <w:pPr>
        <w:jc w:val="both"/>
        <w:rPr>
          <w:sz w:val="28"/>
          <w:szCs w:val="28"/>
        </w:rPr>
      </w:pPr>
      <w:r>
        <w:rPr>
          <w:bCs/>
          <w:color w:val="000000"/>
          <w:sz w:val="28"/>
          <w:szCs w:val="28"/>
        </w:rPr>
        <w:t xml:space="preserve">          3) </w:t>
      </w:r>
      <w:r>
        <w:rPr>
          <w:sz w:val="28"/>
          <w:szCs w:val="28"/>
        </w:rPr>
        <w:t>органы и должностные лица местного самоуправления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9B46C9" w:rsidRDefault="009B46C9" w:rsidP="009B46C9">
      <w:pPr>
        <w:shd w:val="clear" w:color="auto" w:fill="FFFFFF"/>
        <w:autoSpaceDE w:val="0"/>
        <w:autoSpaceDN w:val="0"/>
        <w:adjustRightInd w:val="0"/>
        <w:jc w:val="both"/>
        <w:rPr>
          <w:bCs/>
          <w:color w:val="000000"/>
          <w:sz w:val="28"/>
          <w:szCs w:val="28"/>
        </w:rPr>
      </w:pP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2.2. При осуществлении передаваемых полномочий  органы местного самоуправления  сельского поселения  обязаны:</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 xml:space="preserve">          1)   оказывать информационную помощь в реализации передаваемых полномочий;</w:t>
      </w:r>
    </w:p>
    <w:p w:rsidR="009B46C9" w:rsidRDefault="009B46C9" w:rsidP="009B46C9">
      <w:pPr>
        <w:shd w:val="clear" w:color="auto" w:fill="FFFFFF"/>
        <w:autoSpaceDE w:val="0"/>
        <w:autoSpaceDN w:val="0"/>
        <w:adjustRightInd w:val="0"/>
        <w:jc w:val="both"/>
        <w:rPr>
          <w:bCs/>
          <w:sz w:val="28"/>
          <w:szCs w:val="28"/>
        </w:rPr>
      </w:pPr>
      <w:r>
        <w:rPr>
          <w:b/>
          <w:bCs/>
          <w:sz w:val="18"/>
          <w:szCs w:val="18"/>
        </w:rPr>
        <w:t xml:space="preserve">                </w:t>
      </w:r>
      <w:r>
        <w:rPr>
          <w:bCs/>
          <w:sz w:val="28"/>
          <w:szCs w:val="28"/>
        </w:rPr>
        <w:t>2)   обеспечивать финансирование осуществления органами местного самоуправления муниципального района передаваемого полномочия;</w:t>
      </w:r>
    </w:p>
    <w:p w:rsidR="009B46C9" w:rsidRDefault="009B46C9" w:rsidP="009B46C9">
      <w:pPr>
        <w:shd w:val="clear" w:color="auto" w:fill="FFFFFF"/>
        <w:autoSpaceDE w:val="0"/>
        <w:autoSpaceDN w:val="0"/>
        <w:adjustRightInd w:val="0"/>
        <w:jc w:val="both"/>
        <w:rPr>
          <w:bCs/>
          <w:sz w:val="28"/>
          <w:szCs w:val="28"/>
        </w:rPr>
      </w:pPr>
      <w:r>
        <w:rPr>
          <w:bCs/>
          <w:sz w:val="28"/>
          <w:szCs w:val="28"/>
        </w:rPr>
        <w:t xml:space="preserve">          3)   осуществлять </w:t>
      </w:r>
      <w:proofErr w:type="gramStart"/>
      <w:r>
        <w:rPr>
          <w:bCs/>
          <w:sz w:val="28"/>
          <w:szCs w:val="28"/>
        </w:rPr>
        <w:t>контроль за</w:t>
      </w:r>
      <w:proofErr w:type="gramEnd"/>
      <w:r>
        <w:rPr>
          <w:bCs/>
          <w:sz w:val="28"/>
          <w:szCs w:val="28"/>
        </w:rPr>
        <w:t xml:space="preserve"> исполнением передаваемого полномочия;</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 xml:space="preserve">При осуществлении передаваемых полномочий  органы местного самоуправления  сельского поселения  имеют право:  </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 xml:space="preserve">         1)   запрашивать от органов местного самоуправления муниципального района нормативные и муниципальные правовые акты, принятые при осуществлении передаваемого полномочия;</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 xml:space="preserve">         2)  проводить проверки деятельности  органов местного самоуправления муниципального района по осуществлению переданного полномочия;</w:t>
      </w: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 xml:space="preserve">        3)  по соглашению с Главой муниципального района рассматривать кандидатуры на замещение руководителей учреждений  и назначать их на должность.</w:t>
      </w:r>
    </w:p>
    <w:p w:rsidR="009B46C9" w:rsidRDefault="009B46C9" w:rsidP="009B46C9">
      <w:pPr>
        <w:shd w:val="clear" w:color="auto" w:fill="FFFFFF"/>
        <w:autoSpaceDE w:val="0"/>
        <w:autoSpaceDN w:val="0"/>
        <w:adjustRightInd w:val="0"/>
        <w:jc w:val="both"/>
        <w:rPr>
          <w:bCs/>
          <w:color w:val="000000"/>
          <w:sz w:val="28"/>
          <w:szCs w:val="28"/>
        </w:rPr>
      </w:pPr>
    </w:p>
    <w:p w:rsidR="009B46C9" w:rsidRDefault="009B46C9" w:rsidP="009B46C9">
      <w:pPr>
        <w:shd w:val="clear" w:color="auto" w:fill="FFFFFF"/>
        <w:autoSpaceDE w:val="0"/>
        <w:autoSpaceDN w:val="0"/>
        <w:adjustRightInd w:val="0"/>
        <w:jc w:val="both"/>
        <w:rPr>
          <w:bCs/>
          <w:color w:val="000000"/>
          <w:sz w:val="28"/>
          <w:szCs w:val="28"/>
        </w:rPr>
      </w:pPr>
      <w:r>
        <w:rPr>
          <w:bCs/>
          <w:color w:val="000000"/>
          <w:sz w:val="28"/>
          <w:szCs w:val="28"/>
        </w:rPr>
        <w:t xml:space="preserve">2.3. </w:t>
      </w:r>
      <w:proofErr w:type="gramStart"/>
      <w:r>
        <w:rPr>
          <w:bCs/>
          <w:color w:val="000000"/>
          <w:sz w:val="28"/>
          <w:szCs w:val="28"/>
        </w:rPr>
        <w:t>Контроль за</w:t>
      </w:r>
      <w:proofErr w:type="gramEnd"/>
      <w:r>
        <w:rPr>
          <w:bCs/>
          <w:color w:val="000000"/>
          <w:sz w:val="28"/>
          <w:szCs w:val="28"/>
        </w:rPr>
        <w:t xml:space="preserve"> расходованием средств осуществляется Комитетом по финансам администрации муниципального района в соответствии с действующим законодательством. </w:t>
      </w:r>
    </w:p>
    <w:p w:rsidR="009B46C9" w:rsidRDefault="009B46C9" w:rsidP="009B46C9">
      <w:pPr>
        <w:shd w:val="clear" w:color="auto" w:fill="FFFFFF"/>
        <w:autoSpaceDE w:val="0"/>
        <w:autoSpaceDN w:val="0"/>
        <w:adjustRightInd w:val="0"/>
        <w:jc w:val="both"/>
        <w:rPr>
          <w:bCs/>
          <w:color w:val="000000"/>
          <w:sz w:val="28"/>
          <w:szCs w:val="28"/>
        </w:rPr>
      </w:pPr>
    </w:p>
    <w:p w:rsidR="009B46C9" w:rsidRDefault="009B46C9" w:rsidP="009B46C9">
      <w:pPr>
        <w:shd w:val="clear" w:color="auto" w:fill="FFFFFF"/>
        <w:autoSpaceDE w:val="0"/>
        <w:autoSpaceDN w:val="0"/>
        <w:adjustRightInd w:val="0"/>
        <w:jc w:val="center"/>
        <w:rPr>
          <w:b/>
          <w:bCs/>
          <w:color w:val="000000"/>
          <w:sz w:val="28"/>
          <w:szCs w:val="28"/>
        </w:rPr>
      </w:pPr>
      <w:r>
        <w:rPr>
          <w:b/>
          <w:bCs/>
          <w:color w:val="000000"/>
          <w:sz w:val="28"/>
          <w:szCs w:val="28"/>
        </w:rPr>
        <w:t>3. Ответственность за нарушение настоящего Соглашения</w:t>
      </w:r>
    </w:p>
    <w:p w:rsidR="009B46C9" w:rsidRDefault="009B46C9" w:rsidP="009B46C9">
      <w:pPr>
        <w:shd w:val="clear" w:color="auto" w:fill="FFFFFF"/>
        <w:autoSpaceDE w:val="0"/>
        <w:autoSpaceDN w:val="0"/>
        <w:adjustRightInd w:val="0"/>
        <w:jc w:val="both"/>
        <w:rPr>
          <w:color w:val="000000"/>
          <w:sz w:val="18"/>
          <w:szCs w:val="18"/>
        </w:rPr>
      </w:pPr>
    </w:p>
    <w:p w:rsidR="009B46C9" w:rsidRDefault="009B46C9" w:rsidP="009B46C9"/>
    <w:p w:rsidR="009B46C9" w:rsidRDefault="009B46C9" w:rsidP="009B46C9">
      <w:pPr>
        <w:jc w:val="both"/>
        <w:rPr>
          <w:sz w:val="28"/>
          <w:szCs w:val="28"/>
        </w:rPr>
      </w:pPr>
      <w:r>
        <w:rPr>
          <w:sz w:val="28"/>
          <w:szCs w:val="28"/>
        </w:rPr>
        <w:lastRenderedPageBreak/>
        <w:t>3.1.  Соглашение может быть расторгнуто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9B46C9" w:rsidRDefault="009B46C9" w:rsidP="009B46C9">
      <w:pPr>
        <w:shd w:val="clear" w:color="auto" w:fill="FFFFFF"/>
        <w:autoSpaceDE w:val="0"/>
        <w:autoSpaceDN w:val="0"/>
        <w:adjustRightInd w:val="0"/>
        <w:jc w:val="center"/>
        <w:rPr>
          <w:b/>
          <w:bCs/>
          <w:color w:val="000000"/>
          <w:sz w:val="28"/>
          <w:szCs w:val="28"/>
        </w:rPr>
      </w:pPr>
      <w:r>
        <w:rPr>
          <w:b/>
          <w:bCs/>
          <w:color w:val="000000"/>
          <w:sz w:val="28"/>
          <w:szCs w:val="28"/>
        </w:rPr>
        <w:t>4. Прочие условия</w:t>
      </w:r>
    </w:p>
    <w:p w:rsidR="009B46C9" w:rsidRDefault="009B46C9" w:rsidP="009B46C9">
      <w:pPr>
        <w:shd w:val="clear" w:color="auto" w:fill="FFFFFF"/>
        <w:autoSpaceDE w:val="0"/>
        <w:autoSpaceDN w:val="0"/>
        <w:adjustRightInd w:val="0"/>
        <w:jc w:val="both"/>
        <w:rPr>
          <w:color w:val="000000"/>
          <w:sz w:val="28"/>
          <w:szCs w:val="28"/>
        </w:rPr>
      </w:pPr>
      <w:r>
        <w:rPr>
          <w:color w:val="000000"/>
          <w:sz w:val="28"/>
          <w:szCs w:val="28"/>
        </w:rPr>
        <w:t>4.1. Настоящее Соглашение вступает в силу с момента подписания и действует до 31 декабря 2014 года.</w:t>
      </w:r>
    </w:p>
    <w:p w:rsidR="009B46C9" w:rsidRDefault="009B46C9" w:rsidP="009B46C9">
      <w:pPr>
        <w:shd w:val="clear" w:color="auto" w:fill="FFFFFF"/>
        <w:autoSpaceDE w:val="0"/>
        <w:autoSpaceDN w:val="0"/>
        <w:adjustRightInd w:val="0"/>
        <w:jc w:val="both"/>
        <w:rPr>
          <w:color w:val="000000"/>
          <w:sz w:val="28"/>
          <w:szCs w:val="28"/>
        </w:rPr>
      </w:pPr>
      <w:r>
        <w:rPr>
          <w:sz w:val="28"/>
          <w:szCs w:val="28"/>
        </w:rPr>
        <w:t>4.2.</w:t>
      </w:r>
      <w:r>
        <w:rPr>
          <w:color w:val="000000"/>
          <w:sz w:val="28"/>
          <w:szCs w:val="28"/>
        </w:rPr>
        <w:t xml:space="preserve">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w:t>
      </w:r>
    </w:p>
    <w:p w:rsidR="009B46C9" w:rsidRDefault="009B46C9" w:rsidP="009B46C9">
      <w:pPr>
        <w:jc w:val="both"/>
      </w:pPr>
      <w:r>
        <w:rPr>
          <w:color w:val="000000"/>
          <w:sz w:val="28"/>
          <w:szCs w:val="28"/>
        </w:rPr>
        <w:t>4.3. Неурегулированные Сторонами споры и разногласия, возникшие при исполнении  настоящего Соглашения, рассматриваются в порядке, предусмотренном законодательством Российской Федерации.</w:t>
      </w:r>
      <w:r>
        <w:t xml:space="preserve"> </w:t>
      </w:r>
    </w:p>
    <w:p w:rsidR="009B46C9" w:rsidRDefault="009B46C9" w:rsidP="009B46C9">
      <w:pPr>
        <w:shd w:val="clear" w:color="auto" w:fill="FFFFFF"/>
        <w:autoSpaceDE w:val="0"/>
        <w:autoSpaceDN w:val="0"/>
        <w:adjustRightInd w:val="0"/>
        <w:ind w:firstLine="900"/>
        <w:jc w:val="both"/>
        <w:rPr>
          <w:color w:val="000000"/>
          <w:sz w:val="28"/>
          <w:szCs w:val="28"/>
        </w:rPr>
      </w:pPr>
    </w:p>
    <w:p w:rsidR="009B46C9" w:rsidRDefault="009B46C9" w:rsidP="009B46C9">
      <w:pPr>
        <w:shd w:val="clear" w:color="auto" w:fill="FFFFFF"/>
        <w:autoSpaceDE w:val="0"/>
        <w:autoSpaceDN w:val="0"/>
        <w:adjustRightInd w:val="0"/>
        <w:ind w:firstLine="900"/>
        <w:jc w:val="both"/>
        <w:rPr>
          <w:sz w:val="28"/>
          <w:szCs w:val="28"/>
        </w:rPr>
      </w:pPr>
      <w:r>
        <w:rPr>
          <w:color w:val="000000"/>
          <w:sz w:val="28"/>
          <w:szCs w:val="28"/>
        </w:rPr>
        <w:t>4.4. Настоящее Соглашение составлено в 2 экземплярах, имеющих равную юридическую силу, по одному для каждой из Сторон.</w:t>
      </w:r>
    </w:p>
    <w:p w:rsidR="009B46C9" w:rsidRDefault="009B46C9" w:rsidP="009B46C9">
      <w:pPr>
        <w:shd w:val="clear" w:color="auto" w:fill="FFFFFF"/>
        <w:autoSpaceDE w:val="0"/>
        <w:autoSpaceDN w:val="0"/>
        <w:adjustRightInd w:val="0"/>
        <w:jc w:val="both"/>
        <w:rPr>
          <w:color w:val="000000"/>
          <w:sz w:val="18"/>
          <w:szCs w:val="18"/>
        </w:rPr>
      </w:pPr>
    </w:p>
    <w:p w:rsidR="009B46C9" w:rsidRDefault="009B46C9" w:rsidP="009B46C9">
      <w:pPr>
        <w:shd w:val="clear" w:color="auto" w:fill="FFFFFF"/>
        <w:autoSpaceDE w:val="0"/>
        <w:autoSpaceDN w:val="0"/>
        <w:adjustRightInd w:val="0"/>
        <w:jc w:val="center"/>
        <w:rPr>
          <w:b/>
          <w:bCs/>
          <w:color w:val="000000"/>
          <w:sz w:val="28"/>
          <w:szCs w:val="28"/>
        </w:rPr>
      </w:pPr>
      <w:r>
        <w:rPr>
          <w:b/>
          <w:bCs/>
          <w:color w:val="000000"/>
          <w:sz w:val="28"/>
          <w:szCs w:val="28"/>
        </w:rPr>
        <w:t>5. Юридические адреса и именуемые Стороны</w:t>
      </w:r>
    </w:p>
    <w:p w:rsidR="009B46C9" w:rsidRDefault="009B46C9" w:rsidP="009B46C9">
      <w:pPr>
        <w:shd w:val="clear" w:color="auto" w:fill="FFFFFF"/>
        <w:autoSpaceDE w:val="0"/>
        <w:autoSpaceDN w:val="0"/>
        <w:adjustRightInd w:val="0"/>
        <w:jc w:val="both"/>
        <w:rPr>
          <w:sz w:val="18"/>
          <w:szCs w:val="18"/>
        </w:rPr>
      </w:pPr>
    </w:p>
    <w:tbl>
      <w:tblPr>
        <w:tblW w:w="9495" w:type="dxa"/>
        <w:tblInd w:w="108" w:type="dxa"/>
        <w:tblLayout w:type="fixed"/>
        <w:tblLook w:val="01E0"/>
      </w:tblPr>
      <w:tblGrid>
        <w:gridCol w:w="4912"/>
        <w:gridCol w:w="4583"/>
      </w:tblGrid>
      <w:tr w:rsidR="009B46C9" w:rsidTr="009B46C9">
        <w:trPr>
          <w:trHeight w:val="2990"/>
        </w:trPr>
        <w:tc>
          <w:tcPr>
            <w:tcW w:w="4914" w:type="dxa"/>
          </w:tcPr>
          <w:p w:rsidR="009B46C9" w:rsidRDefault="009B46C9">
            <w:pPr>
              <w:jc w:val="both"/>
              <w:rPr>
                <w:sz w:val="28"/>
                <w:szCs w:val="28"/>
              </w:rPr>
            </w:pPr>
            <w:r>
              <w:rPr>
                <w:sz w:val="28"/>
                <w:szCs w:val="28"/>
              </w:rPr>
              <w:t>Администрация муниципального района «Дульдургинский район»:</w:t>
            </w:r>
          </w:p>
          <w:p w:rsidR="009B46C9" w:rsidRDefault="009B46C9">
            <w:pPr>
              <w:jc w:val="both"/>
              <w:rPr>
                <w:sz w:val="28"/>
                <w:szCs w:val="28"/>
                <w:u w:val="single"/>
              </w:rPr>
            </w:pPr>
          </w:p>
          <w:p w:rsidR="009B46C9" w:rsidRDefault="009B46C9">
            <w:pPr>
              <w:jc w:val="both"/>
              <w:rPr>
                <w:sz w:val="28"/>
                <w:szCs w:val="28"/>
              </w:rPr>
            </w:pPr>
            <w:r>
              <w:rPr>
                <w:sz w:val="28"/>
                <w:szCs w:val="28"/>
              </w:rPr>
              <w:t xml:space="preserve"> 687200, </w:t>
            </w:r>
            <w:r>
              <w:rPr>
                <w:sz w:val="28"/>
                <w:szCs w:val="28"/>
                <w:lang w:val="en-US"/>
              </w:rPr>
              <w:t>c</w:t>
            </w:r>
            <w:r>
              <w:rPr>
                <w:sz w:val="28"/>
                <w:szCs w:val="28"/>
              </w:rPr>
              <w:t>. Дульдурга</w:t>
            </w:r>
          </w:p>
          <w:p w:rsidR="009B46C9" w:rsidRDefault="009B46C9">
            <w:pPr>
              <w:jc w:val="both"/>
              <w:rPr>
                <w:sz w:val="28"/>
                <w:szCs w:val="28"/>
              </w:rPr>
            </w:pPr>
            <w:r>
              <w:rPr>
                <w:sz w:val="28"/>
                <w:szCs w:val="28"/>
              </w:rPr>
              <w:t>ул. Советская, 23</w:t>
            </w: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r>
              <w:rPr>
                <w:sz w:val="28"/>
                <w:szCs w:val="28"/>
              </w:rPr>
              <w:t>Руководитель  Администрации</w:t>
            </w:r>
          </w:p>
          <w:p w:rsidR="009B46C9" w:rsidRDefault="009B46C9">
            <w:pPr>
              <w:jc w:val="both"/>
              <w:rPr>
                <w:sz w:val="28"/>
                <w:szCs w:val="28"/>
              </w:rPr>
            </w:pPr>
            <w:r>
              <w:rPr>
                <w:sz w:val="28"/>
                <w:szCs w:val="28"/>
              </w:rPr>
              <w:t>муниципального района «Дульдургинский район»</w:t>
            </w:r>
          </w:p>
          <w:p w:rsidR="009B46C9" w:rsidRDefault="009B46C9">
            <w:pPr>
              <w:jc w:val="both"/>
              <w:rPr>
                <w:sz w:val="28"/>
                <w:szCs w:val="28"/>
              </w:rPr>
            </w:pPr>
          </w:p>
          <w:p w:rsidR="009B46C9" w:rsidRDefault="009B46C9">
            <w:pPr>
              <w:jc w:val="both"/>
              <w:rPr>
                <w:sz w:val="28"/>
                <w:szCs w:val="28"/>
              </w:rPr>
            </w:pPr>
            <w:r>
              <w:rPr>
                <w:sz w:val="28"/>
                <w:szCs w:val="28"/>
              </w:rPr>
              <w:t xml:space="preserve">_______________ </w:t>
            </w:r>
            <w:proofErr w:type="spellStart"/>
            <w:r>
              <w:rPr>
                <w:sz w:val="28"/>
                <w:szCs w:val="28"/>
              </w:rPr>
              <w:t>Б.Ж.Жамбалов</w:t>
            </w:r>
            <w:proofErr w:type="spellEnd"/>
          </w:p>
          <w:p w:rsidR="009B46C9" w:rsidRDefault="009B46C9">
            <w:pPr>
              <w:jc w:val="both"/>
              <w:rPr>
                <w:sz w:val="28"/>
                <w:szCs w:val="28"/>
              </w:rPr>
            </w:pPr>
          </w:p>
          <w:p w:rsidR="009B46C9" w:rsidRDefault="009B46C9">
            <w:pPr>
              <w:rPr>
                <w:sz w:val="28"/>
                <w:szCs w:val="28"/>
              </w:rPr>
            </w:pPr>
            <w:r>
              <w:rPr>
                <w:sz w:val="28"/>
                <w:szCs w:val="28"/>
              </w:rPr>
              <w:t>М.П.</w:t>
            </w:r>
          </w:p>
        </w:tc>
        <w:tc>
          <w:tcPr>
            <w:tcW w:w="4584" w:type="dxa"/>
          </w:tcPr>
          <w:p w:rsidR="009B46C9" w:rsidRDefault="009B46C9">
            <w:pPr>
              <w:jc w:val="both"/>
              <w:rPr>
                <w:sz w:val="28"/>
                <w:szCs w:val="28"/>
              </w:rPr>
            </w:pPr>
            <w:r>
              <w:rPr>
                <w:sz w:val="28"/>
                <w:szCs w:val="28"/>
              </w:rPr>
              <w:t>Администрация сельского поселения «Зуткулей":</w:t>
            </w:r>
          </w:p>
          <w:p w:rsidR="009B46C9" w:rsidRDefault="009B46C9">
            <w:pPr>
              <w:jc w:val="both"/>
              <w:rPr>
                <w:sz w:val="28"/>
                <w:szCs w:val="28"/>
              </w:rPr>
            </w:pPr>
          </w:p>
          <w:p w:rsidR="009B46C9" w:rsidRDefault="009B46C9">
            <w:pPr>
              <w:jc w:val="both"/>
              <w:rPr>
                <w:sz w:val="28"/>
                <w:szCs w:val="28"/>
              </w:rPr>
            </w:pPr>
            <w:r>
              <w:rPr>
                <w:sz w:val="28"/>
                <w:szCs w:val="28"/>
              </w:rPr>
              <w:t xml:space="preserve">687218, с. Зуткулей </w:t>
            </w:r>
          </w:p>
          <w:p w:rsidR="009B46C9" w:rsidRDefault="009B46C9">
            <w:pPr>
              <w:jc w:val="both"/>
              <w:rPr>
                <w:sz w:val="28"/>
                <w:szCs w:val="28"/>
              </w:rPr>
            </w:pPr>
            <w:r>
              <w:rPr>
                <w:sz w:val="28"/>
                <w:szCs w:val="28"/>
              </w:rPr>
              <w:t>ул. Ленина,8</w:t>
            </w: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r>
              <w:rPr>
                <w:sz w:val="28"/>
                <w:szCs w:val="28"/>
              </w:rPr>
              <w:t xml:space="preserve">Глава сельского поселения </w:t>
            </w:r>
          </w:p>
          <w:p w:rsidR="009B46C9" w:rsidRDefault="009B46C9">
            <w:pPr>
              <w:jc w:val="both"/>
              <w:rPr>
                <w:sz w:val="28"/>
                <w:szCs w:val="28"/>
              </w:rPr>
            </w:pPr>
            <w:r>
              <w:rPr>
                <w:sz w:val="28"/>
                <w:szCs w:val="28"/>
              </w:rPr>
              <w:t>« Зуткулей»</w:t>
            </w: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p>
          <w:p w:rsidR="009B46C9" w:rsidRDefault="009B46C9">
            <w:pPr>
              <w:jc w:val="both"/>
              <w:rPr>
                <w:sz w:val="28"/>
                <w:szCs w:val="28"/>
              </w:rPr>
            </w:pPr>
            <w:r>
              <w:rPr>
                <w:sz w:val="28"/>
                <w:szCs w:val="28"/>
              </w:rPr>
              <w:t xml:space="preserve">_______________ </w:t>
            </w:r>
            <w:proofErr w:type="spellStart"/>
            <w:r>
              <w:rPr>
                <w:sz w:val="28"/>
                <w:szCs w:val="28"/>
              </w:rPr>
              <w:t>Б.Б.Болотов</w:t>
            </w:r>
            <w:proofErr w:type="spellEnd"/>
            <w:r>
              <w:rPr>
                <w:sz w:val="28"/>
                <w:szCs w:val="28"/>
              </w:rPr>
              <w:t xml:space="preserve">  </w:t>
            </w:r>
          </w:p>
          <w:p w:rsidR="009B46C9" w:rsidRDefault="009B46C9">
            <w:pPr>
              <w:jc w:val="center"/>
              <w:rPr>
                <w:sz w:val="28"/>
                <w:szCs w:val="28"/>
              </w:rPr>
            </w:pPr>
          </w:p>
          <w:p w:rsidR="009B46C9" w:rsidRDefault="009B46C9">
            <w:pPr>
              <w:rPr>
                <w:sz w:val="28"/>
                <w:szCs w:val="28"/>
              </w:rPr>
            </w:pPr>
            <w:r>
              <w:rPr>
                <w:sz w:val="28"/>
                <w:szCs w:val="28"/>
              </w:rPr>
              <w:t>М.П.</w:t>
            </w:r>
          </w:p>
        </w:tc>
      </w:tr>
    </w:tbl>
    <w:p w:rsidR="009B46C9" w:rsidRDefault="009B46C9" w:rsidP="009B46C9">
      <w:pPr>
        <w:jc w:val="center"/>
        <w:rPr>
          <w:sz w:val="28"/>
          <w:szCs w:val="28"/>
        </w:rPr>
      </w:pPr>
    </w:p>
    <w:p w:rsidR="009B46C9" w:rsidRDefault="009B46C9" w:rsidP="009B46C9">
      <w:pPr>
        <w:jc w:val="center"/>
        <w:rPr>
          <w:sz w:val="28"/>
          <w:szCs w:val="28"/>
        </w:rPr>
      </w:pPr>
    </w:p>
    <w:p w:rsidR="009B46C9" w:rsidRDefault="009B46C9" w:rsidP="009B46C9">
      <w:pPr>
        <w:jc w:val="center"/>
        <w:rPr>
          <w:sz w:val="28"/>
          <w:szCs w:val="28"/>
        </w:rPr>
      </w:pPr>
    </w:p>
    <w:p w:rsidR="009B46C9" w:rsidRDefault="009B46C9" w:rsidP="009B46C9">
      <w:pPr>
        <w:jc w:val="center"/>
        <w:rPr>
          <w:sz w:val="28"/>
          <w:szCs w:val="28"/>
        </w:rPr>
      </w:pPr>
      <w:r>
        <w:rPr>
          <w:sz w:val="28"/>
          <w:szCs w:val="28"/>
        </w:rPr>
        <w:lastRenderedPageBreak/>
        <w:t>Совет сельского поселения «Зуткулей»</w:t>
      </w:r>
    </w:p>
    <w:p w:rsidR="009B46C9" w:rsidRDefault="009B46C9" w:rsidP="009B46C9">
      <w:pPr>
        <w:jc w:val="center"/>
        <w:rPr>
          <w:sz w:val="28"/>
          <w:szCs w:val="28"/>
        </w:rPr>
      </w:pPr>
    </w:p>
    <w:p w:rsidR="009B46C9" w:rsidRDefault="009B46C9" w:rsidP="009B46C9">
      <w:pPr>
        <w:jc w:val="center"/>
        <w:rPr>
          <w:sz w:val="28"/>
          <w:szCs w:val="28"/>
        </w:rPr>
      </w:pPr>
      <w:r>
        <w:rPr>
          <w:sz w:val="28"/>
          <w:szCs w:val="28"/>
        </w:rPr>
        <w:t>РЕШЕНИЕ</w:t>
      </w:r>
    </w:p>
    <w:p w:rsidR="009B46C9" w:rsidRDefault="009B46C9" w:rsidP="009B46C9">
      <w:pPr>
        <w:rPr>
          <w:sz w:val="28"/>
          <w:szCs w:val="28"/>
        </w:rPr>
      </w:pPr>
    </w:p>
    <w:p w:rsidR="009B46C9" w:rsidRDefault="009B46C9" w:rsidP="009B46C9">
      <w:pPr>
        <w:rPr>
          <w:sz w:val="28"/>
          <w:szCs w:val="28"/>
        </w:rPr>
      </w:pPr>
    </w:p>
    <w:p w:rsidR="009B46C9" w:rsidRDefault="00B4220D" w:rsidP="009B46C9">
      <w:pPr>
        <w:rPr>
          <w:sz w:val="28"/>
          <w:szCs w:val="28"/>
        </w:rPr>
      </w:pPr>
      <w:r>
        <w:rPr>
          <w:sz w:val="28"/>
          <w:szCs w:val="28"/>
        </w:rPr>
        <w:t>28</w:t>
      </w:r>
      <w:r w:rsidR="009B46C9">
        <w:rPr>
          <w:sz w:val="28"/>
          <w:szCs w:val="28"/>
        </w:rPr>
        <w:t xml:space="preserve"> мая 2014г                                                                                  </w:t>
      </w:r>
      <w:r>
        <w:rPr>
          <w:sz w:val="28"/>
          <w:szCs w:val="28"/>
        </w:rPr>
        <w:t xml:space="preserve"> </w:t>
      </w:r>
      <w:r w:rsidR="009B46C9">
        <w:rPr>
          <w:sz w:val="28"/>
          <w:szCs w:val="28"/>
        </w:rPr>
        <w:t xml:space="preserve">  № 136</w:t>
      </w:r>
    </w:p>
    <w:p w:rsidR="009B46C9" w:rsidRDefault="009B46C9" w:rsidP="009B46C9">
      <w:pPr>
        <w:rPr>
          <w:sz w:val="28"/>
          <w:szCs w:val="28"/>
        </w:rPr>
      </w:pPr>
    </w:p>
    <w:p w:rsidR="009B46C9" w:rsidRDefault="009B46C9" w:rsidP="009B46C9">
      <w:pPr>
        <w:rPr>
          <w:sz w:val="28"/>
          <w:szCs w:val="28"/>
        </w:rPr>
      </w:pPr>
      <w:r>
        <w:rPr>
          <w:sz w:val="28"/>
          <w:szCs w:val="28"/>
        </w:rPr>
        <w:t>Об утверждении Соглашения</w:t>
      </w:r>
    </w:p>
    <w:p w:rsidR="009B46C9" w:rsidRDefault="009B46C9" w:rsidP="009B46C9">
      <w:pPr>
        <w:rPr>
          <w:sz w:val="28"/>
          <w:szCs w:val="28"/>
        </w:rPr>
      </w:pPr>
      <w:r>
        <w:rPr>
          <w:sz w:val="28"/>
          <w:szCs w:val="28"/>
        </w:rPr>
        <w:t>о передаче осуществления</w:t>
      </w:r>
    </w:p>
    <w:p w:rsidR="009B46C9" w:rsidRDefault="009B46C9" w:rsidP="009B46C9">
      <w:pPr>
        <w:rPr>
          <w:sz w:val="28"/>
          <w:szCs w:val="28"/>
        </w:rPr>
      </w:pPr>
      <w:r>
        <w:rPr>
          <w:sz w:val="28"/>
          <w:szCs w:val="28"/>
        </w:rPr>
        <w:t>полномочий</w:t>
      </w:r>
    </w:p>
    <w:p w:rsidR="009B46C9" w:rsidRDefault="009B46C9" w:rsidP="009B46C9">
      <w:pPr>
        <w:rPr>
          <w:sz w:val="28"/>
          <w:szCs w:val="28"/>
        </w:rPr>
      </w:pPr>
    </w:p>
    <w:p w:rsidR="009B46C9" w:rsidRDefault="009B46C9" w:rsidP="009B46C9">
      <w:pPr>
        <w:rPr>
          <w:sz w:val="28"/>
          <w:szCs w:val="28"/>
        </w:rPr>
      </w:pPr>
      <w:r>
        <w:rPr>
          <w:sz w:val="28"/>
          <w:szCs w:val="28"/>
        </w:rPr>
        <w:t xml:space="preserve">       Во исполнение  Федерального закона от 06.10.2003 года  № 131 «Об общих принципах организации местного самоуправления в Российской Федерации» и руководствуясь Уставом сельского поселения «Зуткулей» Совет сельского поселения</w:t>
      </w:r>
    </w:p>
    <w:p w:rsidR="009B46C9" w:rsidRDefault="009B46C9" w:rsidP="009B46C9">
      <w:pPr>
        <w:rPr>
          <w:sz w:val="28"/>
          <w:szCs w:val="28"/>
        </w:rPr>
      </w:pPr>
    </w:p>
    <w:p w:rsidR="009B46C9" w:rsidRDefault="009B46C9" w:rsidP="009B46C9">
      <w:pPr>
        <w:rPr>
          <w:sz w:val="28"/>
          <w:szCs w:val="28"/>
        </w:rPr>
      </w:pPr>
      <w:r>
        <w:rPr>
          <w:sz w:val="28"/>
          <w:szCs w:val="28"/>
        </w:rPr>
        <w:t xml:space="preserve"> РЕШИЛ:</w:t>
      </w:r>
    </w:p>
    <w:p w:rsidR="009B46C9" w:rsidRDefault="009B46C9" w:rsidP="009B46C9">
      <w:pPr>
        <w:rPr>
          <w:sz w:val="28"/>
          <w:szCs w:val="28"/>
        </w:rPr>
      </w:pPr>
    </w:p>
    <w:p w:rsidR="009B46C9" w:rsidRDefault="009B46C9" w:rsidP="009B46C9">
      <w:pPr>
        <w:rPr>
          <w:sz w:val="28"/>
          <w:szCs w:val="28"/>
        </w:rPr>
      </w:pPr>
      <w:r>
        <w:rPr>
          <w:sz w:val="28"/>
          <w:szCs w:val="28"/>
        </w:rPr>
        <w:t>1.Утвердить Соглашение между органами местного самоуправления сельского поселения «Зуткулей» и муниципальным районом  «Дульдургинский район» о передаче части полномочий по решению вопросов местного значения сельского поселения «Зуткулей» муниципальному району «Дульдургинский район»:</w:t>
      </w:r>
    </w:p>
    <w:p w:rsidR="009B46C9" w:rsidRDefault="009B46C9" w:rsidP="009B46C9">
      <w:pPr>
        <w:rPr>
          <w:sz w:val="28"/>
          <w:szCs w:val="28"/>
        </w:rPr>
      </w:pPr>
    </w:p>
    <w:p w:rsidR="009B46C9" w:rsidRDefault="009B46C9" w:rsidP="009B46C9">
      <w:pPr>
        <w:shd w:val="clear" w:color="auto" w:fill="FFFFFF"/>
        <w:autoSpaceDE w:val="0"/>
        <w:autoSpaceDN w:val="0"/>
        <w:adjustRightInd w:val="0"/>
        <w:jc w:val="both"/>
        <w:rPr>
          <w:sz w:val="28"/>
          <w:szCs w:val="28"/>
        </w:rPr>
      </w:pPr>
      <w:r>
        <w:rPr>
          <w:sz w:val="28"/>
          <w:szCs w:val="28"/>
        </w:rPr>
        <w:t>- на осуществление полномочия по  организации библиотечного обслуживания населения, комплектование и обеспечение сохранности библиотечных фондов библиотеки  сельского поселения «Зуткулей».</w:t>
      </w:r>
    </w:p>
    <w:p w:rsidR="009B46C9" w:rsidRDefault="009B46C9" w:rsidP="009B46C9">
      <w:pPr>
        <w:rPr>
          <w:sz w:val="28"/>
          <w:szCs w:val="28"/>
        </w:rPr>
      </w:pPr>
    </w:p>
    <w:p w:rsidR="009B46C9" w:rsidRDefault="009B46C9" w:rsidP="009B46C9">
      <w:pPr>
        <w:rPr>
          <w:sz w:val="28"/>
          <w:szCs w:val="28"/>
        </w:rPr>
      </w:pPr>
      <w:r>
        <w:rPr>
          <w:sz w:val="28"/>
          <w:szCs w:val="28"/>
        </w:rPr>
        <w:t>2. Опубликовать настоящее Решение на стендах.</w:t>
      </w:r>
    </w:p>
    <w:p w:rsidR="009B46C9" w:rsidRDefault="009B46C9" w:rsidP="009B46C9">
      <w:pPr>
        <w:rPr>
          <w:sz w:val="28"/>
          <w:szCs w:val="28"/>
        </w:rPr>
      </w:pPr>
    </w:p>
    <w:p w:rsidR="009B46C9" w:rsidRDefault="009B46C9" w:rsidP="009B46C9">
      <w:pPr>
        <w:rPr>
          <w:sz w:val="28"/>
          <w:szCs w:val="28"/>
        </w:rPr>
      </w:pPr>
      <w:r>
        <w:rPr>
          <w:sz w:val="28"/>
          <w:szCs w:val="28"/>
        </w:rPr>
        <w:t xml:space="preserve">3. Решение вступает в силу </w:t>
      </w:r>
      <w:r>
        <w:rPr>
          <w:sz w:val="28"/>
          <w:szCs w:val="28"/>
          <w:lang w:val="en-US"/>
        </w:rPr>
        <w:t>c</w:t>
      </w:r>
      <w:r>
        <w:rPr>
          <w:sz w:val="28"/>
          <w:szCs w:val="28"/>
        </w:rPr>
        <w:t xml:space="preserve"> 1 июня 2014г  и действует по 31 декабря 2014 года.</w:t>
      </w:r>
    </w:p>
    <w:p w:rsidR="009B46C9" w:rsidRDefault="009B46C9" w:rsidP="009B46C9">
      <w:pPr>
        <w:rPr>
          <w:sz w:val="28"/>
          <w:szCs w:val="28"/>
        </w:rPr>
      </w:pPr>
    </w:p>
    <w:p w:rsidR="009B46C9" w:rsidRDefault="009B46C9" w:rsidP="009B46C9">
      <w:pPr>
        <w:rPr>
          <w:sz w:val="28"/>
          <w:szCs w:val="28"/>
        </w:rPr>
      </w:pPr>
      <w:r>
        <w:rPr>
          <w:sz w:val="28"/>
          <w:szCs w:val="28"/>
        </w:rPr>
        <w:t xml:space="preserve"> </w:t>
      </w:r>
    </w:p>
    <w:p w:rsidR="009B46C9" w:rsidRDefault="009B46C9" w:rsidP="009B46C9">
      <w:pPr>
        <w:rPr>
          <w:sz w:val="28"/>
          <w:szCs w:val="28"/>
        </w:rPr>
      </w:pPr>
    </w:p>
    <w:p w:rsidR="00B4220D" w:rsidRDefault="009B46C9" w:rsidP="009B46C9">
      <w:pPr>
        <w:rPr>
          <w:sz w:val="28"/>
          <w:szCs w:val="28"/>
        </w:rPr>
      </w:pPr>
      <w:r>
        <w:rPr>
          <w:sz w:val="28"/>
          <w:szCs w:val="28"/>
        </w:rPr>
        <w:t xml:space="preserve">Председатель   Совета  </w:t>
      </w:r>
    </w:p>
    <w:p w:rsidR="009B46C9" w:rsidRPr="00B4220D" w:rsidRDefault="009B46C9" w:rsidP="009B46C9">
      <w:pPr>
        <w:rPr>
          <w:sz w:val="28"/>
          <w:szCs w:val="28"/>
        </w:rPr>
      </w:pPr>
      <w:r>
        <w:rPr>
          <w:sz w:val="28"/>
          <w:szCs w:val="28"/>
        </w:rPr>
        <w:t xml:space="preserve">сельского поселения «Зуткулей»                                        </w:t>
      </w:r>
      <w:proofErr w:type="spellStart"/>
      <w:r>
        <w:rPr>
          <w:sz w:val="28"/>
          <w:szCs w:val="28"/>
        </w:rPr>
        <w:t>Ж.Д.Насаков</w:t>
      </w:r>
      <w:proofErr w:type="spellEnd"/>
      <w:r>
        <w:rPr>
          <w:sz w:val="28"/>
          <w:szCs w:val="28"/>
        </w:rPr>
        <w:t xml:space="preserve">                                              </w:t>
      </w:r>
      <w:r>
        <w:t xml:space="preserve"> </w:t>
      </w:r>
    </w:p>
    <w:p w:rsidR="009B46C9" w:rsidRDefault="009B46C9" w:rsidP="009B46C9"/>
    <w:p w:rsidR="009B46C9" w:rsidRDefault="009B46C9" w:rsidP="009B46C9">
      <w:r>
        <w:br w:type="page"/>
      </w:r>
    </w:p>
    <w:p w:rsidR="009B46C9" w:rsidRDefault="009B46C9" w:rsidP="009B46C9">
      <w:pPr>
        <w:jc w:val="center"/>
        <w:rPr>
          <w:b/>
          <w:sz w:val="28"/>
          <w:szCs w:val="28"/>
        </w:rPr>
      </w:pPr>
      <w:r>
        <w:rPr>
          <w:b/>
          <w:sz w:val="28"/>
          <w:szCs w:val="28"/>
        </w:rPr>
        <w:lastRenderedPageBreak/>
        <w:t>Сельское поселение «Зуткулей»</w:t>
      </w:r>
    </w:p>
    <w:p w:rsidR="009B46C9" w:rsidRDefault="009B46C9" w:rsidP="009B46C9">
      <w:pPr>
        <w:jc w:val="center"/>
        <w:rPr>
          <w:b/>
          <w:sz w:val="28"/>
          <w:szCs w:val="28"/>
        </w:rPr>
      </w:pPr>
    </w:p>
    <w:p w:rsidR="009B46C9" w:rsidRDefault="009B46C9" w:rsidP="009B46C9">
      <w:pPr>
        <w:jc w:val="center"/>
        <w:rPr>
          <w:b/>
          <w:sz w:val="28"/>
          <w:szCs w:val="28"/>
        </w:rPr>
      </w:pPr>
    </w:p>
    <w:p w:rsidR="009B46C9" w:rsidRDefault="009B46C9" w:rsidP="009B46C9">
      <w:pPr>
        <w:jc w:val="center"/>
        <w:rPr>
          <w:b/>
          <w:sz w:val="28"/>
          <w:szCs w:val="28"/>
        </w:rPr>
      </w:pPr>
    </w:p>
    <w:p w:rsidR="009B46C9" w:rsidRDefault="009B46C9" w:rsidP="009B46C9">
      <w:pPr>
        <w:jc w:val="center"/>
        <w:rPr>
          <w:b/>
          <w:sz w:val="28"/>
          <w:szCs w:val="28"/>
        </w:rPr>
      </w:pPr>
      <w:r>
        <w:rPr>
          <w:b/>
          <w:sz w:val="28"/>
          <w:szCs w:val="28"/>
        </w:rPr>
        <w:t xml:space="preserve">ПОСТАНОВЛЕНИЕ </w:t>
      </w:r>
    </w:p>
    <w:p w:rsidR="009B46C9" w:rsidRDefault="009B46C9" w:rsidP="009B46C9">
      <w:pPr>
        <w:rPr>
          <w:sz w:val="28"/>
          <w:szCs w:val="28"/>
        </w:rPr>
      </w:pPr>
      <w:r>
        <w:rPr>
          <w:sz w:val="28"/>
          <w:szCs w:val="28"/>
        </w:rPr>
        <w:t>от «28» мая 2014 г.                                                                                  № 9</w:t>
      </w:r>
    </w:p>
    <w:p w:rsidR="009B46C9" w:rsidRDefault="009B46C9" w:rsidP="009B46C9">
      <w:pPr>
        <w:jc w:val="center"/>
        <w:rPr>
          <w:sz w:val="28"/>
          <w:szCs w:val="28"/>
        </w:rPr>
      </w:pPr>
    </w:p>
    <w:p w:rsidR="009B46C9" w:rsidRDefault="009B46C9" w:rsidP="009B46C9">
      <w:pPr>
        <w:jc w:val="center"/>
        <w:rPr>
          <w:sz w:val="28"/>
          <w:szCs w:val="28"/>
        </w:rPr>
      </w:pPr>
    </w:p>
    <w:p w:rsidR="009B46C9" w:rsidRDefault="009B46C9" w:rsidP="009B46C9">
      <w:pPr>
        <w:jc w:val="center"/>
        <w:rPr>
          <w:sz w:val="28"/>
          <w:szCs w:val="28"/>
        </w:rPr>
      </w:pPr>
    </w:p>
    <w:p w:rsidR="009B46C9" w:rsidRDefault="009B46C9" w:rsidP="009B46C9">
      <w:pPr>
        <w:jc w:val="center"/>
        <w:rPr>
          <w:sz w:val="28"/>
          <w:szCs w:val="28"/>
        </w:rPr>
      </w:pPr>
      <w:proofErr w:type="spellStart"/>
      <w:r>
        <w:rPr>
          <w:sz w:val="28"/>
          <w:szCs w:val="28"/>
        </w:rPr>
        <w:t>с</w:t>
      </w:r>
      <w:proofErr w:type="gramStart"/>
      <w:r>
        <w:rPr>
          <w:sz w:val="28"/>
          <w:szCs w:val="28"/>
        </w:rPr>
        <w:t>.З</w:t>
      </w:r>
      <w:proofErr w:type="gramEnd"/>
      <w:r>
        <w:rPr>
          <w:sz w:val="28"/>
          <w:szCs w:val="28"/>
        </w:rPr>
        <w:t>уткулей</w:t>
      </w:r>
      <w:proofErr w:type="spellEnd"/>
    </w:p>
    <w:p w:rsidR="009B46C9" w:rsidRDefault="009B46C9" w:rsidP="009B46C9">
      <w:pPr>
        <w:rPr>
          <w:sz w:val="28"/>
          <w:szCs w:val="28"/>
        </w:rPr>
      </w:pPr>
      <w:r>
        <w:rPr>
          <w:sz w:val="28"/>
          <w:szCs w:val="28"/>
        </w:rPr>
        <w:t xml:space="preserve">       </w:t>
      </w:r>
    </w:p>
    <w:p w:rsidR="009B46C9" w:rsidRDefault="009B46C9" w:rsidP="009B46C9">
      <w:pPr>
        <w:rPr>
          <w:sz w:val="28"/>
          <w:szCs w:val="28"/>
        </w:rPr>
      </w:pPr>
      <w:r>
        <w:rPr>
          <w:sz w:val="28"/>
          <w:szCs w:val="28"/>
        </w:rPr>
        <w:t xml:space="preserve">      Во исполнение Поручения Губернатора Забайкальского края  № ПП-15-14 от 15.04.2014г и Постановления Руководителя администрации муниципального района «Дульдургинский район» № 341П от 29.05.2014г и в целях обеспечения технического обслуживания муниципального учреждения культуры МБУК «</w:t>
      </w:r>
      <w:proofErr w:type="spellStart"/>
      <w:r>
        <w:rPr>
          <w:sz w:val="28"/>
          <w:szCs w:val="28"/>
        </w:rPr>
        <w:t>Зуткулейская</w:t>
      </w:r>
      <w:proofErr w:type="spellEnd"/>
      <w:r>
        <w:rPr>
          <w:sz w:val="28"/>
          <w:szCs w:val="28"/>
        </w:rPr>
        <w:t xml:space="preserve"> сельская библиотека»</w:t>
      </w:r>
    </w:p>
    <w:p w:rsidR="009B46C9" w:rsidRDefault="009B46C9" w:rsidP="009B46C9">
      <w:pPr>
        <w:rPr>
          <w:sz w:val="28"/>
          <w:szCs w:val="28"/>
        </w:rPr>
      </w:pPr>
      <w:r>
        <w:rPr>
          <w:sz w:val="28"/>
          <w:szCs w:val="28"/>
        </w:rPr>
        <w:t>1. Руководителю муниципальным учреждением культуры МБУК «</w:t>
      </w:r>
      <w:proofErr w:type="spellStart"/>
      <w:r>
        <w:rPr>
          <w:sz w:val="28"/>
          <w:szCs w:val="28"/>
        </w:rPr>
        <w:t>Зуткулейская</w:t>
      </w:r>
      <w:proofErr w:type="spellEnd"/>
      <w:r>
        <w:rPr>
          <w:sz w:val="28"/>
          <w:szCs w:val="28"/>
        </w:rPr>
        <w:t xml:space="preserve"> сельская библиотека» вывести из штатного расписания должность технического персонала с 01.06.2014г. </w:t>
      </w:r>
    </w:p>
    <w:p w:rsidR="009B46C9" w:rsidRDefault="009B46C9" w:rsidP="009B46C9">
      <w:pPr>
        <w:rPr>
          <w:sz w:val="28"/>
          <w:szCs w:val="28"/>
        </w:rPr>
      </w:pPr>
      <w:r>
        <w:rPr>
          <w:sz w:val="28"/>
          <w:szCs w:val="28"/>
        </w:rPr>
        <w:t xml:space="preserve">-Уборщица  - 0,5 ед. </w:t>
      </w:r>
      <w:proofErr w:type="gramStart"/>
      <w:r>
        <w:rPr>
          <w:sz w:val="28"/>
          <w:szCs w:val="28"/>
        </w:rPr>
        <w:t xml:space="preserve">( </w:t>
      </w:r>
      <w:proofErr w:type="gramEnd"/>
      <w:r>
        <w:rPr>
          <w:sz w:val="28"/>
          <w:szCs w:val="28"/>
        </w:rPr>
        <w:t>08014429900611211);</w:t>
      </w:r>
    </w:p>
    <w:p w:rsidR="009B46C9" w:rsidRDefault="009B46C9" w:rsidP="009B46C9">
      <w:pPr>
        <w:rPr>
          <w:sz w:val="28"/>
          <w:szCs w:val="28"/>
        </w:rPr>
      </w:pPr>
      <w:r>
        <w:rPr>
          <w:sz w:val="28"/>
          <w:szCs w:val="28"/>
        </w:rPr>
        <w:t xml:space="preserve">2. Ввести с 01 июня 2014 года администрации сельского поселения «Зуткулей» дополнительные единицы технического персонала </w:t>
      </w:r>
    </w:p>
    <w:p w:rsidR="009B46C9" w:rsidRDefault="009B46C9" w:rsidP="009B46C9">
      <w:pPr>
        <w:rPr>
          <w:sz w:val="28"/>
          <w:szCs w:val="28"/>
        </w:rPr>
      </w:pPr>
      <w:r>
        <w:rPr>
          <w:sz w:val="28"/>
          <w:szCs w:val="28"/>
        </w:rPr>
        <w:t>-Уборщица – 0,5ед. (01130939900121211);</w:t>
      </w:r>
    </w:p>
    <w:p w:rsidR="009B46C9" w:rsidRDefault="009B46C9" w:rsidP="009B46C9">
      <w:pPr>
        <w:rPr>
          <w:sz w:val="28"/>
          <w:szCs w:val="28"/>
        </w:rPr>
      </w:pPr>
      <w:r>
        <w:rPr>
          <w:sz w:val="28"/>
          <w:szCs w:val="28"/>
        </w:rPr>
        <w:t>3. Оформить в установленном порядке прием лиц, подлежащих увольнению из муниципального учреждения культуры «</w:t>
      </w:r>
      <w:proofErr w:type="spellStart"/>
      <w:r>
        <w:rPr>
          <w:sz w:val="28"/>
          <w:szCs w:val="28"/>
        </w:rPr>
        <w:t>Зуткулейская</w:t>
      </w:r>
      <w:proofErr w:type="spellEnd"/>
      <w:r>
        <w:rPr>
          <w:sz w:val="28"/>
          <w:szCs w:val="28"/>
        </w:rPr>
        <w:t xml:space="preserve"> сельская библиотека».</w:t>
      </w:r>
    </w:p>
    <w:p w:rsidR="009B46C9" w:rsidRDefault="009B46C9" w:rsidP="009B46C9">
      <w:pPr>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возлагаю на заведующую МБУК «</w:t>
      </w:r>
      <w:proofErr w:type="spellStart"/>
      <w:r>
        <w:rPr>
          <w:sz w:val="28"/>
          <w:szCs w:val="28"/>
        </w:rPr>
        <w:t>Зуткулейская</w:t>
      </w:r>
      <w:proofErr w:type="spellEnd"/>
      <w:r>
        <w:rPr>
          <w:sz w:val="28"/>
          <w:szCs w:val="28"/>
        </w:rPr>
        <w:t xml:space="preserve"> сельская библиотека» - </w:t>
      </w:r>
      <w:proofErr w:type="spellStart"/>
      <w:r>
        <w:rPr>
          <w:sz w:val="28"/>
          <w:szCs w:val="28"/>
        </w:rPr>
        <w:t>С.Б.Дориеву</w:t>
      </w:r>
      <w:proofErr w:type="spellEnd"/>
      <w:r>
        <w:rPr>
          <w:sz w:val="28"/>
          <w:szCs w:val="28"/>
        </w:rPr>
        <w:t>.</w:t>
      </w:r>
    </w:p>
    <w:p w:rsidR="009B46C9" w:rsidRDefault="009B46C9" w:rsidP="009B46C9">
      <w:pPr>
        <w:rPr>
          <w:sz w:val="28"/>
          <w:szCs w:val="28"/>
        </w:rPr>
      </w:pPr>
    </w:p>
    <w:p w:rsidR="009B46C9" w:rsidRDefault="009B46C9" w:rsidP="009B46C9">
      <w:pPr>
        <w:rPr>
          <w:sz w:val="28"/>
          <w:szCs w:val="28"/>
        </w:rPr>
      </w:pPr>
    </w:p>
    <w:p w:rsidR="009B46C9" w:rsidRDefault="009B46C9" w:rsidP="009B46C9">
      <w:pPr>
        <w:rPr>
          <w:sz w:val="28"/>
          <w:szCs w:val="28"/>
        </w:rPr>
      </w:pPr>
    </w:p>
    <w:p w:rsidR="009B46C9" w:rsidRDefault="009B46C9" w:rsidP="009B46C9">
      <w:pPr>
        <w:rPr>
          <w:sz w:val="28"/>
          <w:szCs w:val="28"/>
        </w:rPr>
      </w:pPr>
    </w:p>
    <w:p w:rsidR="009B46C9" w:rsidRDefault="009B46C9" w:rsidP="009B46C9">
      <w:pPr>
        <w:rPr>
          <w:sz w:val="28"/>
          <w:szCs w:val="28"/>
        </w:rPr>
      </w:pPr>
    </w:p>
    <w:p w:rsidR="009B46C9" w:rsidRDefault="009B46C9" w:rsidP="009B46C9">
      <w:pPr>
        <w:rPr>
          <w:sz w:val="28"/>
          <w:szCs w:val="28"/>
        </w:rPr>
      </w:pPr>
    </w:p>
    <w:p w:rsidR="009B46C9" w:rsidRDefault="009B46C9" w:rsidP="009B46C9">
      <w:pPr>
        <w:rPr>
          <w:sz w:val="28"/>
          <w:szCs w:val="28"/>
        </w:rPr>
      </w:pPr>
    </w:p>
    <w:p w:rsidR="009B46C9" w:rsidRDefault="009B46C9" w:rsidP="009B46C9">
      <w:pPr>
        <w:rPr>
          <w:sz w:val="28"/>
          <w:szCs w:val="28"/>
        </w:rPr>
      </w:pPr>
    </w:p>
    <w:p w:rsidR="009B46C9" w:rsidRDefault="009B46C9" w:rsidP="009B46C9">
      <w:pPr>
        <w:rPr>
          <w:sz w:val="28"/>
          <w:szCs w:val="28"/>
        </w:rPr>
      </w:pPr>
      <w:r>
        <w:rPr>
          <w:sz w:val="28"/>
          <w:szCs w:val="28"/>
        </w:rPr>
        <w:t xml:space="preserve">Глава сельского поселения «Зуткулей»                                  </w:t>
      </w:r>
      <w:proofErr w:type="spellStart"/>
      <w:r>
        <w:rPr>
          <w:sz w:val="28"/>
          <w:szCs w:val="28"/>
        </w:rPr>
        <w:t>Б.Б.Болотов</w:t>
      </w:r>
      <w:proofErr w:type="spellEnd"/>
    </w:p>
    <w:p w:rsidR="009B46C9" w:rsidRDefault="009B46C9" w:rsidP="009B46C9"/>
    <w:p w:rsidR="009B46C9" w:rsidRDefault="009B46C9" w:rsidP="009B46C9"/>
    <w:p w:rsidR="009B46C9" w:rsidRDefault="009B46C9" w:rsidP="009B46C9"/>
    <w:p w:rsidR="009B46C9" w:rsidRDefault="009B46C9" w:rsidP="009B46C9"/>
    <w:p w:rsidR="009B46C9" w:rsidRDefault="009B46C9" w:rsidP="009B46C9"/>
    <w:p w:rsidR="009B46C9" w:rsidRDefault="009B46C9" w:rsidP="009B46C9"/>
    <w:p w:rsidR="009B46C9" w:rsidRDefault="009B46C9" w:rsidP="009B46C9"/>
    <w:p w:rsidR="00A8423C" w:rsidRDefault="00A8423C"/>
    <w:sectPr w:rsidR="00A8423C" w:rsidSect="00A84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B46C9"/>
    <w:rsid w:val="00377D3C"/>
    <w:rsid w:val="009B46C9"/>
    <w:rsid w:val="00A8423C"/>
    <w:rsid w:val="00B42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8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1250</Words>
  <Characters>7130</Characters>
  <Application>Microsoft Office Word</Application>
  <DocSecurity>0</DocSecurity>
  <Lines>59</Lines>
  <Paragraphs>16</Paragraphs>
  <ScaleCrop>false</ScaleCrop>
  <Company>Microsoft</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dc:creator>
  <cp:keywords/>
  <dc:description/>
  <cp:lastModifiedBy>Bato</cp:lastModifiedBy>
  <cp:revision>5</cp:revision>
  <dcterms:created xsi:type="dcterms:W3CDTF">2014-06-04T00:22:00Z</dcterms:created>
  <dcterms:modified xsi:type="dcterms:W3CDTF">2014-06-04T01:44:00Z</dcterms:modified>
</cp:coreProperties>
</file>