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BD" w:rsidRPr="000A04FC" w:rsidRDefault="007955BD" w:rsidP="007955B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0A04F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</w:t>
      </w:r>
      <w:bookmarkEnd w:id="0"/>
      <w:r w:rsidRPr="000A04FC">
        <w:rPr>
          <w:rFonts w:ascii="Times New Roman" w:eastAsia="Times New Roman" w:hAnsi="Times New Roman"/>
          <w:sz w:val="28"/>
          <w:szCs w:val="28"/>
          <w:lang w:eastAsia="ru-RU"/>
        </w:rPr>
        <w:t>проверка соблюдения физическими и юридическими лицами, индивидуальными предпринимателями в процессе осуществления деятельности в сфере благоустройства обязательных требований, установленных законодательством Российской Федерации и законо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дательством Забайкальского края</w:t>
      </w:r>
      <w:r w:rsidRPr="000A04FC">
        <w:rPr>
          <w:rFonts w:ascii="Times New Roman" w:eastAsia="Times New Roman" w:hAnsi="Times New Roman"/>
          <w:sz w:val="28"/>
          <w:szCs w:val="28"/>
          <w:lang w:eastAsia="ru-RU"/>
        </w:rPr>
        <w:t xml:space="preserve">, нормативными правовыми актами органов местного самоуправления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4F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ельское поселение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Зуткулей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в том числе </w:t>
      </w:r>
      <w:hyperlink r:id="rId4" w:history="1">
        <w:r w:rsidRPr="00087D6B">
          <w:rPr>
            <w:rFonts w:ascii="Times New Roman" w:eastAsia="Times New Roman" w:hAnsi="Times New Roman"/>
            <w:sz w:val="28"/>
            <w:szCs w:val="28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4FC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4F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Зуткулей</w:t>
      </w:r>
      <w:proofErr w:type="spellEnd"/>
      <w:r w:rsidRPr="000A04F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955BD" w:rsidRPr="000A04FC" w:rsidRDefault="007955BD" w:rsidP="007955B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4FC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муниципального контроля в сфере благоустройства орган муниципального контроля вправе взаимодействовать с органами прокуратуры, внутренних дел, органами местного самоуправления, экспертными организациями.</w:t>
      </w:r>
    </w:p>
    <w:p w:rsidR="007955BD" w:rsidRPr="000A04FC" w:rsidRDefault="007955BD" w:rsidP="007955B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4FC">
        <w:rPr>
          <w:rFonts w:ascii="Times New Roman" w:eastAsia="Times New Roman" w:hAnsi="Times New Roman"/>
          <w:sz w:val="28"/>
          <w:szCs w:val="28"/>
          <w:lang w:eastAsia="ru-RU"/>
        </w:rPr>
        <w:t>Целью муниципального контроля в сфере благоустройства на территории сельское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Зуткулей</w:t>
      </w:r>
      <w:proofErr w:type="spellEnd"/>
      <w:r w:rsidRPr="000A04FC">
        <w:rPr>
          <w:rFonts w:ascii="Times New Roman" w:eastAsia="Times New Roman" w:hAnsi="Times New Roman"/>
          <w:sz w:val="28"/>
          <w:szCs w:val="28"/>
          <w:lang w:eastAsia="ru-RU"/>
        </w:rPr>
        <w:t>», осуществляемого в соответствии с настоящим административным регламентом, является организация и проведение проверок соблюдения физическими и юридическими лицами, индивидуальными предпринимателями требований, установленных законодательством Российской Федерации, нормативными правовыми актами Президента Российской Федерации и Правительства Российской Федерации, законо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дательством Забайкальского края</w:t>
      </w:r>
      <w:r w:rsidRPr="000A04FC">
        <w:rPr>
          <w:rFonts w:ascii="Times New Roman" w:eastAsia="Times New Roman" w:hAnsi="Times New Roman"/>
          <w:sz w:val="28"/>
          <w:szCs w:val="28"/>
          <w:lang w:eastAsia="ru-RU"/>
        </w:rPr>
        <w:t xml:space="preserve">, нормативными правовыми актами Губернатора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Забайкальского края</w:t>
      </w:r>
      <w:r w:rsidRPr="000A04F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Правительства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Забайкальского края</w:t>
      </w:r>
      <w:r w:rsidRPr="000A04F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правовыми актами </w:t>
      </w:r>
      <w:r w:rsidRPr="000A04FC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Зуткулей</w:t>
      </w:r>
      <w:proofErr w:type="spellEnd"/>
      <w:r w:rsidRPr="000A04FC">
        <w:rPr>
          <w:rFonts w:ascii="Times New Roman" w:eastAsia="Times New Roman" w:hAnsi="Times New Roman"/>
          <w:sz w:val="28"/>
          <w:szCs w:val="28"/>
          <w:lang w:eastAsia="ru-RU"/>
        </w:rPr>
        <w:t>» в сфере благоустройства (далее - Законодательство в сфере благоустройства).</w:t>
      </w:r>
    </w:p>
    <w:p w:rsidR="003A4016" w:rsidRDefault="003A4016"/>
    <w:sectPr w:rsidR="003A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BD"/>
    <w:rsid w:val="003A4016"/>
    <w:rsid w:val="0079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FE36B-6E58-4698-BC0D-FE49A669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52DE5E2A3C6CD8BCDD769F4B44ED3C510B2B142FB6A21750F8DACCC945E86F5D3C10629701A217B2CB0D7BB76m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2023-06-16T01:57:00Z</dcterms:created>
  <dcterms:modified xsi:type="dcterms:W3CDTF">2023-06-16T01:58:00Z</dcterms:modified>
</cp:coreProperties>
</file>