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4" w:rsidRDefault="00B90804" w:rsidP="00734172">
      <w:pPr>
        <w:shd w:val="clear" w:color="auto" w:fill="FFFFFF"/>
        <w:spacing w:line="950" w:lineRule="exact"/>
        <w:ind w:left="821"/>
        <w:jc w:val="center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АДМИНИСТРАЦИЯ</w:t>
      </w:r>
    </w:p>
    <w:p w:rsidR="00734172" w:rsidRPr="00734172" w:rsidRDefault="00734172" w:rsidP="00734172">
      <w:pPr>
        <w:shd w:val="clear" w:color="auto" w:fill="FFFFFF"/>
        <w:ind w:left="821"/>
        <w:jc w:val="center"/>
        <w:rPr>
          <w:b/>
        </w:rPr>
      </w:pPr>
      <w:r w:rsidRPr="00734172">
        <w:rPr>
          <w:b/>
          <w:color w:val="000000"/>
          <w:spacing w:val="-3"/>
          <w:sz w:val="28"/>
          <w:szCs w:val="28"/>
        </w:rPr>
        <w:t>Сельское поселение  «Зуткулей»</w:t>
      </w:r>
    </w:p>
    <w:p w:rsidR="00B90804" w:rsidRDefault="00734172" w:rsidP="00B90804">
      <w:pPr>
        <w:shd w:val="clear" w:color="auto" w:fill="FFFFFF"/>
        <w:spacing w:line="950" w:lineRule="exact"/>
        <w:ind w:left="48"/>
        <w:jc w:val="center"/>
      </w:pPr>
      <w:r>
        <w:rPr>
          <w:b/>
          <w:bCs/>
          <w:color w:val="000000"/>
          <w:spacing w:val="-11"/>
          <w:sz w:val="29"/>
          <w:szCs w:val="29"/>
        </w:rPr>
        <w:t xml:space="preserve">       </w:t>
      </w:r>
      <w:r w:rsidR="00B90804">
        <w:rPr>
          <w:b/>
          <w:bCs/>
          <w:color w:val="000000"/>
          <w:spacing w:val="-11"/>
          <w:sz w:val="29"/>
          <w:szCs w:val="29"/>
        </w:rPr>
        <w:t>ПОСТАНОВЛЕНИЕ</w:t>
      </w:r>
    </w:p>
    <w:p w:rsidR="00B90804" w:rsidRDefault="00734172" w:rsidP="00B90804">
      <w:pPr>
        <w:shd w:val="clear" w:color="auto" w:fill="FFFFFF"/>
        <w:tabs>
          <w:tab w:val="left" w:leader="underscore" w:pos="1589"/>
          <w:tab w:val="left" w:leader="underscore" w:pos="3000"/>
          <w:tab w:val="left" w:pos="8558"/>
        </w:tabs>
        <w:spacing w:line="950" w:lineRule="exact"/>
        <w:ind w:left="614"/>
      </w:pPr>
      <w:r>
        <w:rPr>
          <w:color w:val="000000"/>
          <w:spacing w:val="-3"/>
          <w:sz w:val="29"/>
          <w:szCs w:val="29"/>
        </w:rPr>
        <w:t>«18</w:t>
      </w:r>
      <w:r>
        <w:rPr>
          <w:color w:val="000000"/>
          <w:sz w:val="29"/>
          <w:szCs w:val="29"/>
        </w:rPr>
        <w:t xml:space="preserve">» ноября  </w:t>
      </w:r>
      <w:r>
        <w:rPr>
          <w:color w:val="000000"/>
          <w:spacing w:val="14"/>
          <w:sz w:val="29"/>
          <w:szCs w:val="29"/>
        </w:rPr>
        <w:t>2015</w:t>
      </w:r>
      <w:r w:rsidR="00B90804">
        <w:rPr>
          <w:color w:val="000000"/>
          <w:spacing w:val="14"/>
          <w:sz w:val="29"/>
          <w:szCs w:val="29"/>
        </w:rPr>
        <w:t xml:space="preserve"> г.</w:t>
      </w:r>
      <w:r w:rsidR="00B90804">
        <w:rPr>
          <w:color w:val="000000"/>
          <w:sz w:val="29"/>
          <w:szCs w:val="29"/>
        </w:rPr>
        <w:tab/>
      </w:r>
      <w:r w:rsidR="00B90804">
        <w:rPr>
          <w:color w:val="000000"/>
          <w:spacing w:val="11"/>
          <w:sz w:val="29"/>
          <w:szCs w:val="29"/>
        </w:rPr>
        <w:t>№</w:t>
      </w:r>
      <w:r>
        <w:rPr>
          <w:color w:val="000000"/>
          <w:spacing w:val="11"/>
          <w:sz w:val="29"/>
          <w:szCs w:val="29"/>
        </w:rPr>
        <w:t>22</w:t>
      </w:r>
    </w:p>
    <w:p w:rsidR="00B90804" w:rsidRDefault="00734172" w:rsidP="00B90804">
      <w:pPr>
        <w:shd w:val="clear" w:color="auto" w:fill="FFFFFF"/>
        <w:spacing w:before="226"/>
        <w:ind w:left="29"/>
        <w:jc w:val="center"/>
      </w:pP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с</w:t>
      </w:r>
      <w:proofErr w:type="gramStart"/>
      <w:r>
        <w:rPr>
          <w:color w:val="000000"/>
          <w:spacing w:val="-4"/>
          <w:sz w:val="28"/>
          <w:szCs w:val="28"/>
        </w:rPr>
        <w:t>.З</w:t>
      </w:r>
      <w:proofErr w:type="gramEnd"/>
      <w:r>
        <w:rPr>
          <w:color w:val="000000"/>
          <w:spacing w:val="-4"/>
          <w:sz w:val="28"/>
          <w:szCs w:val="28"/>
        </w:rPr>
        <w:t>уткулей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</w:p>
    <w:p w:rsidR="00B90804" w:rsidRPr="00734172" w:rsidRDefault="00B90804" w:rsidP="00B90804">
      <w:pPr>
        <w:shd w:val="clear" w:color="auto" w:fill="FFFFFF"/>
        <w:spacing w:before="653"/>
        <w:ind w:left="154"/>
        <w:jc w:val="center"/>
        <w:rPr>
          <w:sz w:val="28"/>
          <w:szCs w:val="28"/>
        </w:rPr>
      </w:pPr>
      <w:r w:rsidRPr="00734172">
        <w:rPr>
          <w:b/>
          <w:bCs/>
          <w:color w:val="000000"/>
          <w:spacing w:val="-8"/>
          <w:sz w:val="28"/>
          <w:szCs w:val="28"/>
        </w:rPr>
        <w:t xml:space="preserve">О ПОРЯДКЕ ПРОВЕДЕНИЯ АНТИКОРРУПЦИОННОЙ ЭКСПЕРТИЗЫ </w:t>
      </w:r>
      <w:r w:rsidRPr="00734172">
        <w:rPr>
          <w:b/>
          <w:bCs/>
          <w:color w:val="000000"/>
          <w:spacing w:val="-6"/>
          <w:sz w:val="28"/>
          <w:szCs w:val="28"/>
        </w:rPr>
        <w:t>НОРМАТИВНЫ</w:t>
      </w:r>
      <w:r w:rsidR="00734172" w:rsidRPr="00734172">
        <w:rPr>
          <w:b/>
          <w:bCs/>
          <w:color w:val="000000"/>
          <w:spacing w:val="-6"/>
          <w:sz w:val="28"/>
          <w:szCs w:val="28"/>
        </w:rPr>
        <w:t>Х ПРАВОВЫХ АКТОВ И ИХ ПРОЕКТОВ в</w:t>
      </w:r>
      <w:r w:rsidRPr="00734172">
        <w:rPr>
          <w:b/>
          <w:bCs/>
          <w:color w:val="000000"/>
          <w:spacing w:val="-6"/>
          <w:sz w:val="28"/>
          <w:szCs w:val="28"/>
        </w:rPr>
        <w:t xml:space="preserve"> </w:t>
      </w:r>
      <w:r w:rsidR="00734172" w:rsidRPr="00734172">
        <w:rPr>
          <w:b/>
          <w:bCs/>
          <w:color w:val="000000"/>
          <w:spacing w:val="-7"/>
          <w:sz w:val="28"/>
          <w:szCs w:val="28"/>
        </w:rPr>
        <w:t xml:space="preserve">АДМИНИСТРАЦИИ  </w:t>
      </w:r>
      <w:r w:rsidR="00E31B7E">
        <w:rPr>
          <w:b/>
          <w:bCs/>
          <w:color w:val="000000"/>
          <w:spacing w:val="-7"/>
          <w:sz w:val="28"/>
          <w:szCs w:val="28"/>
        </w:rPr>
        <w:t xml:space="preserve"> </w:t>
      </w:r>
      <w:r w:rsidR="00E31B7E">
        <w:rPr>
          <w:b/>
          <w:bCs/>
          <w:color w:val="000000"/>
          <w:spacing w:val="2"/>
          <w:sz w:val="27"/>
          <w:szCs w:val="27"/>
        </w:rPr>
        <w:t>СЕЛЬСКОГО  ПОСЕЛЕНИЯ «ЗУТКУЛЕЙ»</w:t>
      </w:r>
    </w:p>
    <w:p w:rsidR="00B90804" w:rsidRDefault="00B90804" w:rsidP="00B90804">
      <w:pPr>
        <w:shd w:val="clear" w:color="auto" w:fill="FFFFFF"/>
        <w:spacing w:before="312" w:line="322" w:lineRule="exact"/>
        <w:ind w:left="14" w:firstLine="725"/>
        <w:jc w:val="both"/>
      </w:pPr>
      <w:proofErr w:type="gramStart"/>
      <w:r>
        <w:rPr>
          <w:color w:val="000000"/>
          <w:spacing w:val="-6"/>
          <w:sz w:val="29"/>
          <w:szCs w:val="29"/>
        </w:rPr>
        <w:t xml:space="preserve">В соответствии с Федеральным законом от 17 июля 2009 г. № 172-ФЗ «Об </w:t>
      </w:r>
      <w:proofErr w:type="spellStart"/>
      <w:r>
        <w:rPr>
          <w:color w:val="000000"/>
          <w:spacing w:val="-4"/>
          <w:sz w:val="29"/>
          <w:szCs w:val="29"/>
        </w:rPr>
        <w:t>антикоррупционной</w:t>
      </w:r>
      <w:proofErr w:type="spellEnd"/>
      <w:r>
        <w:rPr>
          <w:color w:val="000000"/>
          <w:spacing w:val="-4"/>
          <w:sz w:val="29"/>
          <w:szCs w:val="29"/>
        </w:rPr>
        <w:t xml:space="preserve"> экспертизе нормативных правовых актов и проектов </w:t>
      </w:r>
      <w:r>
        <w:rPr>
          <w:color w:val="000000"/>
          <w:spacing w:val="-5"/>
          <w:sz w:val="29"/>
          <w:szCs w:val="29"/>
        </w:rPr>
        <w:t xml:space="preserve">нормативных правовых актов», постановлением Правительства Российской </w:t>
      </w:r>
      <w:r>
        <w:rPr>
          <w:color w:val="000000"/>
          <w:spacing w:val="-4"/>
          <w:sz w:val="29"/>
          <w:szCs w:val="29"/>
        </w:rPr>
        <w:t xml:space="preserve">Федерации от 26 февраля 2010 г. № 96 «Об </w:t>
      </w:r>
      <w:proofErr w:type="spellStart"/>
      <w:r>
        <w:rPr>
          <w:color w:val="000000"/>
          <w:spacing w:val="-4"/>
          <w:sz w:val="29"/>
          <w:szCs w:val="29"/>
        </w:rPr>
        <w:t>антикоррупционной</w:t>
      </w:r>
      <w:proofErr w:type="spellEnd"/>
      <w:r>
        <w:rPr>
          <w:color w:val="000000"/>
          <w:spacing w:val="-4"/>
          <w:sz w:val="29"/>
          <w:szCs w:val="29"/>
        </w:rPr>
        <w:t xml:space="preserve"> экспертизе </w:t>
      </w:r>
      <w:r>
        <w:rPr>
          <w:color w:val="000000"/>
          <w:spacing w:val="7"/>
          <w:sz w:val="29"/>
          <w:szCs w:val="29"/>
        </w:rPr>
        <w:t xml:space="preserve">нормативных правовых актов и проектов нормативных правовых актов», </w:t>
      </w:r>
      <w:r w:rsidR="00C55F9B">
        <w:rPr>
          <w:color w:val="000000"/>
          <w:spacing w:val="-2"/>
          <w:sz w:val="28"/>
          <w:szCs w:val="28"/>
        </w:rPr>
        <w:t>статьей  37</w:t>
      </w:r>
      <w:r>
        <w:rPr>
          <w:color w:val="000000"/>
          <w:spacing w:val="-2"/>
          <w:sz w:val="28"/>
          <w:szCs w:val="28"/>
        </w:rPr>
        <w:t xml:space="preserve"> </w:t>
      </w:r>
      <w:r w:rsidR="00734172">
        <w:rPr>
          <w:color w:val="000000"/>
          <w:spacing w:val="2"/>
          <w:sz w:val="28"/>
          <w:szCs w:val="28"/>
        </w:rPr>
        <w:t>Устава сельского поселения «Зуткулей»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r w:rsidR="00734172">
        <w:rPr>
          <w:color w:val="000000"/>
          <w:sz w:val="28"/>
          <w:szCs w:val="28"/>
        </w:rPr>
        <w:t xml:space="preserve"> сельского поселения «Зуткулей» постановляет</w:t>
      </w:r>
      <w:r>
        <w:rPr>
          <w:color w:val="000000"/>
          <w:sz w:val="28"/>
          <w:szCs w:val="28"/>
        </w:rPr>
        <w:t>:</w:t>
      </w:r>
      <w:proofErr w:type="gramEnd"/>
    </w:p>
    <w:p w:rsidR="00734172" w:rsidRDefault="00B90804" w:rsidP="00B90804">
      <w:pPr>
        <w:shd w:val="clear" w:color="auto" w:fill="FFFFFF"/>
        <w:tabs>
          <w:tab w:val="left" w:pos="1147"/>
        </w:tabs>
        <w:spacing w:before="317" w:line="322" w:lineRule="exact"/>
        <w:ind w:left="10" w:firstLine="74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1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 xml:space="preserve">Утвердить   прилагаемый   порядок   проведения </w:t>
      </w:r>
      <w:proofErr w:type="spellStart"/>
      <w:r>
        <w:rPr>
          <w:color w:val="000000"/>
          <w:spacing w:val="-4"/>
          <w:sz w:val="29"/>
          <w:szCs w:val="29"/>
        </w:rPr>
        <w:t>антикоррупционной</w:t>
      </w:r>
      <w:proofErr w:type="spellEnd"/>
      <w:r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5"/>
          <w:sz w:val="29"/>
          <w:szCs w:val="29"/>
        </w:rPr>
        <w:t>экспертизы нормативных правовых актов и их проектов в администрации</w:t>
      </w:r>
      <w:r w:rsidR="00734172">
        <w:rPr>
          <w:color w:val="000000"/>
          <w:spacing w:val="5"/>
          <w:sz w:val="29"/>
          <w:szCs w:val="29"/>
        </w:rPr>
        <w:t xml:space="preserve"> </w:t>
      </w:r>
      <w:r w:rsidR="00734172">
        <w:rPr>
          <w:color w:val="000000"/>
          <w:spacing w:val="2"/>
          <w:sz w:val="28"/>
          <w:szCs w:val="28"/>
        </w:rPr>
        <w:t>сельского поселения «Зуткулей».</w:t>
      </w:r>
    </w:p>
    <w:p w:rsidR="00B90804" w:rsidRDefault="00734172" w:rsidP="00B90804">
      <w:pPr>
        <w:shd w:val="clear" w:color="auto" w:fill="FFFFFF"/>
        <w:tabs>
          <w:tab w:val="left" w:pos="1147"/>
        </w:tabs>
        <w:spacing w:before="317" w:line="322" w:lineRule="exact"/>
        <w:ind w:left="10" w:firstLine="744"/>
        <w:jc w:val="both"/>
      </w:pPr>
      <w:r>
        <w:rPr>
          <w:color w:val="000000"/>
          <w:spacing w:val="2"/>
          <w:sz w:val="28"/>
          <w:szCs w:val="28"/>
        </w:rPr>
        <w:t xml:space="preserve">2. Признать утратившим силу Постановление Администрации СП «Зуткулей» от 10 июня 2014 г. № 10 «Об утверждении Порядка проведения </w:t>
      </w:r>
      <w:proofErr w:type="spellStart"/>
      <w:r>
        <w:rPr>
          <w:color w:val="000000"/>
          <w:spacing w:val="2"/>
          <w:sz w:val="28"/>
          <w:szCs w:val="28"/>
        </w:rPr>
        <w:t>антикоррупционной</w:t>
      </w:r>
      <w:proofErr w:type="spellEnd"/>
      <w:r>
        <w:rPr>
          <w:color w:val="000000"/>
          <w:spacing w:val="2"/>
          <w:sz w:val="28"/>
          <w:szCs w:val="28"/>
        </w:rPr>
        <w:t xml:space="preserve"> экспертизы нормативных правовых актов и проектов нормативных правовых актов».</w:t>
      </w:r>
      <w:r w:rsidR="00B90804">
        <w:rPr>
          <w:color w:val="000000"/>
          <w:spacing w:val="5"/>
          <w:sz w:val="29"/>
          <w:szCs w:val="29"/>
        </w:rPr>
        <w:br/>
      </w:r>
    </w:p>
    <w:p w:rsidR="00B90804" w:rsidRDefault="00734172" w:rsidP="00B90804">
      <w:pPr>
        <w:shd w:val="clear" w:color="auto" w:fill="FFFFFF"/>
        <w:tabs>
          <w:tab w:val="left" w:pos="1022"/>
        </w:tabs>
        <w:spacing w:line="322" w:lineRule="exact"/>
        <w:ind w:left="5" w:firstLine="720"/>
        <w:jc w:val="both"/>
      </w:pPr>
      <w:r>
        <w:rPr>
          <w:color w:val="000000"/>
          <w:spacing w:val="-19"/>
          <w:sz w:val="29"/>
          <w:szCs w:val="29"/>
        </w:rPr>
        <w:t>3</w:t>
      </w:r>
      <w:r w:rsidR="00B90804">
        <w:rPr>
          <w:color w:val="000000"/>
          <w:spacing w:val="-19"/>
          <w:sz w:val="29"/>
          <w:szCs w:val="29"/>
        </w:rPr>
        <w:t>.</w:t>
      </w:r>
      <w:r w:rsidR="00B90804"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Настоящее постановление</w:t>
      </w:r>
      <w:r w:rsidR="00B90804">
        <w:rPr>
          <w:color w:val="000000"/>
          <w:spacing w:val="-3"/>
          <w:sz w:val="29"/>
          <w:szCs w:val="29"/>
        </w:rPr>
        <w:t xml:space="preserve"> вступает в силу на следующий день после дня его оф</w:t>
      </w:r>
      <w:r>
        <w:rPr>
          <w:color w:val="000000"/>
          <w:spacing w:val="-3"/>
          <w:sz w:val="29"/>
          <w:szCs w:val="29"/>
        </w:rPr>
        <w:t>ициального    обнародования.</w:t>
      </w:r>
    </w:p>
    <w:p w:rsidR="00B90804" w:rsidRDefault="00B90804" w:rsidP="00B90804">
      <w:pPr>
        <w:shd w:val="clear" w:color="auto" w:fill="FFFFFF"/>
        <w:tabs>
          <w:tab w:val="left" w:pos="1186"/>
        </w:tabs>
        <w:spacing w:line="322" w:lineRule="exact"/>
        <w:ind w:left="10" w:firstLine="715"/>
        <w:jc w:val="both"/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734172">
        <w:rPr>
          <w:color w:val="000000"/>
          <w:spacing w:val="1"/>
          <w:sz w:val="28"/>
          <w:szCs w:val="28"/>
        </w:rPr>
        <w:t>Настоящее  постановление   обнародовать  на информационном стенде по адресу: с. Зуткулей  ул. Ленина, 8.</w:t>
      </w:r>
    </w:p>
    <w:p w:rsidR="00B90804" w:rsidRDefault="00B90804">
      <w:pPr>
        <w:shd w:val="clear" w:color="auto" w:fill="FFFFFF"/>
        <w:spacing w:line="312" w:lineRule="exact"/>
        <w:ind w:left="6730"/>
        <w:rPr>
          <w:color w:val="000000"/>
          <w:spacing w:val="-1"/>
          <w:sz w:val="28"/>
          <w:szCs w:val="28"/>
        </w:rPr>
      </w:pPr>
    </w:p>
    <w:p w:rsidR="00734172" w:rsidRDefault="00734172">
      <w:pPr>
        <w:shd w:val="clear" w:color="auto" w:fill="FFFFFF"/>
        <w:spacing w:line="312" w:lineRule="exact"/>
        <w:ind w:left="6730"/>
        <w:rPr>
          <w:color w:val="000000"/>
          <w:spacing w:val="-1"/>
          <w:sz w:val="28"/>
          <w:szCs w:val="28"/>
        </w:rPr>
      </w:pPr>
    </w:p>
    <w:p w:rsidR="00734172" w:rsidRDefault="00734172" w:rsidP="00734172">
      <w:pPr>
        <w:shd w:val="clear" w:color="auto" w:fill="FFFFFF"/>
        <w:spacing w:line="312" w:lineRule="exact"/>
        <w:ind w:left="6730"/>
        <w:jc w:val="both"/>
        <w:rPr>
          <w:color w:val="000000"/>
          <w:sz w:val="28"/>
          <w:szCs w:val="28"/>
        </w:rPr>
      </w:pPr>
    </w:p>
    <w:p w:rsidR="00B90804" w:rsidRDefault="00B90804" w:rsidP="00734172">
      <w:pPr>
        <w:shd w:val="clear" w:color="auto" w:fill="FFFFFF"/>
        <w:spacing w:line="312" w:lineRule="exact"/>
        <w:ind w:left="6730"/>
        <w:jc w:val="both"/>
        <w:rPr>
          <w:color w:val="000000"/>
          <w:sz w:val="28"/>
          <w:szCs w:val="28"/>
        </w:rPr>
      </w:pPr>
    </w:p>
    <w:p w:rsidR="00B90804" w:rsidRDefault="00B90804">
      <w:pPr>
        <w:shd w:val="clear" w:color="auto" w:fill="FFFFFF"/>
        <w:spacing w:line="312" w:lineRule="exact"/>
        <w:ind w:left="6730"/>
        <w:rPr>
          <w:color w:val="000000"/>
          <w:sz w:val="28"/>
          <w:szCs w:val="28"/>
        </w:rPr>
      </w:pPr>
    </w:p>
    <w:p w:rsidR="00B90804" w:rsidRDefault="00734172" w:rsidP="00734172">
      <w:pPr>
        <w:shd w:val="clear" w:color="auto" w:fill="FFFFFF"/>
        <w:spacing w:line="31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            Б.Б.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</w:p>
    <w:p w:rsidR="00C55F9B" w:rsidRDefault="00C55F9B" w:rsidP="00734172">
      <w:pPr>
        <w:shd w:val="clear" w:color="auto" w:fill="FFFFFF"/>
        <w:spacing w:line="312" w:lineRule="exact"/>
        <w:jc w:val="both"/>
        <w:rPr>
          <w:color w:val="000000"/>
          <w:sz w:val="28"/>
          <w:szCs w:val="28"/>
        </w:rPr>
      </w:pPr>
    </w:p>
    <w:p w:rsidR="00C55F9B" w:rsidRPr="00C55F9B" w:rsidRDefault="00C55F9B" w:rsidP="00734172">
      <w:pPr>
        <w:shd w:val="clear" w:color="auto" w:fill="FFFFFF"/>
        <w:spacing w:line="312" w:lineRule="exact"/>
        <w:jc w:val="both"/>
        <w:rPr>
          <w:color w:val="000000"/>
          <w:sz w:val="24"/>
          <w:szCs w:val="24"/>
        </w:rPr>
      </w:pPr>
      <w:r w:rsidRPr="00C55F9B">
        <w:rPr>
          <w:color w:val="000000"/>
          <w:sz w:val="24"/>
          <w:szCs w:val="24"/>
        </w:rPr>
        <w:t>Исп</w:t>
      </w:r>
      <w:proofErr w:type="gramStart"/>
      <w:r w:rsidRPr="00C55F9B">
        <w:rPr>
          <w:color w:val="000000"/>
          <w:sz w:val="24"/>
          <w:szCs w:val="24"/>
        </w:rPr>
        <w:t>.Д</w:t>
      </w:r>
      <w:proofErr w:type="gramEnd"/>
      <w:r w:rsidRPr="00C55F9B">
        <w:rPr>
          <w:color w:val="000000"/>
          <w:sz w:val="24"/>
          <w:szCs w:val="24"/>
        </w:rPr>
        <w:t>оржиева Д.Д. 3-21-48</w:t>
      </w:r>
    </w:p>
    <w:p w:rsidR="00B90804" w:rsidRDefault="00B90804">
      <w:pPr>
        <w:shd w:val="clear" w:color="auto" w:fill="FFFFFF"/>
        <w:spacing w:line="312" w:lineRule="exact"/>
        <w:ind w:left="6730"/>
        <w:rPr>
          <w:color w:val="000000"/>
          <w:sz w:val="28"/>
          <w:szCs w:val="28"/>
        </w:rPr>
      </w:pPr>
    </w:p>
    <w:p w:rsidR="00C55F9B" w:rsidRDefault="00C55F9B" w:rsidP="00C55F9B">
      <w:pPr>
        <w:shd w:val="clear" w:color="auto" w:fill="FFFFFF"/>
        <w:spacing w:line="312" w:lineRule="exact"/>
        <w:ind w:left="6730"/>
        <w:jc w:val="both"/>
        <w:rPr>
          <w:color w:val="000000"/>
          <w:sz w:val="28"/>
          <w:szCs w:val="28"/>
        </w:rPr>
      </w:pPr>
    </w:p>
    <w:p w:rsidR="00B90804" w:rsidRDefault="00B90804">
      <w:pPr>
        <w:shd w:val="clear" w:color="auto" w:fill="FFFFFF"/>
        <w:spacing w:line="312" w:lineRule="exact"/>
        <w:ind w:left="6730"/>
        <w:rPr>
          <w:color w:val="000000"/>
          <w:sz w:val="28"/>
          <w:szCs w:val="28"/>
        </w:rPr>
      </w:pPr>
    </w:p>
    <w:p w:rsidR="008D6EC8" w:rsidRDefault="005A4096">
      <w:pPr>
        <w:shd w:val="clear" w:color="auto" w:fill="FFFFFF"/>
        <w:spacing w:line="312" w:lineRule="exact"/>
        <w:ind w:left="6730"/>
      </w:pPr>
      <w:r>
        <w:rPr>
          <w:color w:val="000000"/>
          <w:sz w:val="28"/>
          <w:szCs w:val="28"/>
        </w:rPr>
        <w:t>УТВЕРЖДЕНО</w:t>
      </w:r>
    </w:p>
    <w:p w:rsidR="008D6EC8" w:rsidRDefault="009D0591" w:rsidP="00734172">
      <w:pPr>
        <w:shd w:val="clear" w:color="auto" w:fill="FFFFFF"/>
        <w:spacing w:line="312" w:lineRule="exact"/>
        <w:ind w:left="5702" w:right="19"/>
        <w:jc w:val="right"/>
      </w:pPr>
      <w:r>
        <w:rPr>
          <w:color w:val="000000"/>
          <w:spacing w:val="-3"/>
          <w:sz w:val="28"/>
          <w:szCs w:val="28"/>
        </w:rPr>
        <w:t xml:space="preserve">постановлением администрации </w:t>
      </w:r>
      <w:r w:rsidR="00734172">
        <w:rPr>
          <w:color w:val="000000"/>
          <w:spacing w:val="-3"/>
          <w:sz w:val="28"/>
          <w:szCs w:val="28"/>
        </w:rPr>
        <w:t>СП «Зуткулей»</w:t>
      </w:r>
      <w:r w:rsidR="005A4096">
        <w:rPr>
          <w:i/>
          <w:iCs/>
          <w:color w:val="000000"/>
          <w:spacing w:val="-1"/>
          <w:sz w:val="28"/>
          <w:szCs w:val="28"/>
        </w:rPr>
        <w:br/>
      </w:r>
      <w:r w:rsidR="005A4096">
        <w:rPr>
          <w:color w:val="000000"/>
          <w:spacing w:val="-11"/>
          <w:sz w:val="28"/>
          <w:szCs w:val="28"/>
        </w:rPr>
        <w:t>от</w:t>
      </w:r>
      <w:r w:rsidR="00734172">
        <w:rPr>
          <w:color w:val="000000"/>
          <w:spacing w:val="-11"/>
          <w:sz w:val="28"/>
          <w:szCs w:val="28"/>
        </w:rPr>
        <w:t xml:space="preserve">  18 ноября </w:t>
      </w:r>
      <w:r w:rsidR="005A4096">
        <w:rPr>
          <w:color w:val="000000"/>
          <w:spacing w:val="-8"/>
          <w:sz w:val="28"/>
          <w:szCs w:val="28"/>
        </w:rPr>
        <w:t>20</w:t>
      </w:r>
      <w:r w:rsidR="00734172">
        <w:rPr>
          <w:color w:val="000000"/>
          <w:spacing w:val="-8"/>
          <w:sz w:val="28"/>
          <w:szCs w:val="28"/>
        </w:rPr>
        <w:t>15</w:t>
      </w:r>
      <w:r w:rsidR="005A4096">
        <w:rPr>
          <w:color w:val="000000"/>
          <w:sz w:val="28"/>
          <w:szCs w:val="28"/>
        </w:rPr>
        <w:tab/>
      </w:r>
      <w:r w:rsidR="005A4096">
        <w:rPr>
          <w:color w:val="000000"/>
          <w:spacing w:val="-5"/>
          <w:sz w:val="28"/>
          <w:szCs w:val="28"/>
        </w:rPr>
        <w:t>года №</w:t>
      </w:r>
      <w:r w:rsidR="00734172">
        <w:rPr>
          <w:color w:val="000000"/>
          <w:spacing w:val="-5"/>
          <w:sz w:val="28"/>
          <w:szCs w:val="28"/>
        </w:rPr>
        <w:t xml:space="preserve"> 22</w:t>
      </w:r>
      <w:r w:rsidR="005A4096">
        <w:rPr>
          <w:color w:val="000000"/>
          <w:sz w:val="28"/>
          <w:szCs w:val="28"/>
        </w:rPr>
        <w:tab/>
      </w:r>
    </w:p>
    <w:p w:rsidR="008D6EC8" w:rsidRDefault="005A4096">
      <w:pPr>
        <w:shd w:val="clear" w:color="auto" w:fill="FFFFFF"/>
        <w:spacing w:before="643" w:line="322" w:lineRule="exact"/>
        <w:ind w:left="58"/>
        <w:jc w:val="center"/>
      </w:pPr>
      <w:r>
        <w:rPr>
          <w:b/>
          <w:bCs/>
          <w:color w:val="000000"/>
          <w:spacing w:val="-4"/>
          <w:sz w:val="28"/>
          <w:szCs w:val="28"/>
        </w:rPr>
        <w:t>ПОРЯДОК</w:t>
      </w:r>
    </w:p>
    <w:p w:rsidR="008D6EC8" w:rsidRDefault="005A4096">
      <w:pPr>
        <w:shd w:val="clear" w:color="auto" w:fill="FFFFFF"/>
        <w:spacing w:line="322" w:lineRule="exact"/>
        <w:ind w:left="67"/>
        <w:jc w:val="center"/>
      </w:pPr>
      <w:r>
        <w:rPr>
          <w:b/>
          <w:bCs/>
          <w:color w:val="000000"/>
          <w:spacing w:val="-1"/>
          <w:sz w:val="28"/>
          <w:szCs w:val="28"/>
        </w:rPr>
        <w:t>ПРОВЕДЕНИЯ АНТИКОРРУПЦИОННОЙ ЭКСПЕРТИЗЫ</w:t>
      </w:r>
    </w:p>
    <w:p w:rsidR="008D6EC8" w:rsidRDefault="005A4096">
      <w:pPr>
        <w:shd w:val="clear" w:color="auto" w:fill="FFFFFF"/>
        <w:spacing w:line="322" w:lineRule="exact"/>
        <w:ind w:left="58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НОРМАТИВНЫХ ПРАВОВЫХ АКТОВ И ИХ ПРОЕКТОВ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В</w:t>
      </w:r>
      <w:proofErr w:type="gramEnd"/>
    </w:p>
    <w:p w:rsidR="008D6EC8" w:rsidRDefault="005A4096">
      <w:pPr>
        <w:shd w:val="clear" w:color="auto" w:fill="FFFFFF"/>
        <w:spacing w:line="322" w:lineRule="exact"/>
        <w:ind w:left="48"/>
        <w:jc w:val="center"/>
      </w:pPr>
      <w:r>
        <w:rPr>
          <w:b/>
          <w:bCs/>
          <w:color w:val="000000"/>
          <w:spacing w:val="2"/>
          <w:sz w:val="27"/>
          <w:szCs w:val="27"/>
        </w:rPr>
        <w:t>АДМИНИСТРАЦИИ</w:t>
      </w:r>
      <w:r w:rsidR="00E31B7E">
        <w:rPr>
          <w:b/>
          <w:bCs/>
          <w:color w:val="000000"/>
          <w:spacing w:val="2"/>
          <w:sz w:val="27"/>
          <w:szCs w:val="27"/>
        </w:rPr>
        <w:t xml:space="preserve">  СЕЛЬСКОГО  ПОСЕЛЕНИЯ «ЗУТКУЛЕЙ»</w:t>
      </w:r>
    </w:p>
    <w:p w:rsidR="008D6EC8" w:rsidRDefault="005A4096">
      <w:pPr>
        <w:shd w:val="clear" w:color="auto" w:fill="FFFFFF"/>
        <w:spacing w:before="648"/>
        <w:ind w:left="24"/>
        <w:jc w:val="center"/>
      </w:pPr>
      <w:r>
        <w:rPr>
          <w:color w:val="000000"/>
          <w:spacing w:val="-2"/>
          <w:sz w:val="28"/>
          <w:szCs w:val="28"/>
          <w:lang w:val="en-US"/>
        </w:rPr>
        <w:t>I</w:t>
      </w:r>
      <w:r w:rsidRPr="0023117B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Общие положения</w:t>
      </w:r>
    </w:p>
    <w:p w:rsidR="008D6EC8" w:rsidRDefault="005A4096" w:rsidP="00087CED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326" w:line="322" w:lineRule="exact"/>
        <w:ind w:left="10" w:firstLine="715"/>
        <w:jc w:val="both"/>
        <w:rPr>
          <w:color w:val="000000"/>
          <w:spacing w:val="-28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Антикоррупционная</w:t>
      </w:r>
      <w:proofErr w:type="spellEnd"/>
      <w:r>
        <w:rPr>
          <w:color w:val="000000"/>
          <w:spacing w:val="-1"/>
          <w:sz w:val="28"/>
          <w:szCs w:val="28"/>
        </w:rPr>
        <w:t xml:space="preserve">  экспертиза  проводится   в   целях  выявления   в</w:t>
      </w:r>
      <w:r w:rsidR="0023117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муниципальных  нормативных  правовых  актах  и  проектах  </w:t>
      </w:r>
      <w:r w:rsidR="0023117B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униципальных</w:t>
      </w:r>
      <w:r w:rsidR="0023117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нормативных правовых актов </w:t>
      </w:r>
      <w:proofErr w:type="spellStart"/>
      <w:r>
        <w:rPr>
          <w:color w:val="000000"/>
          <w:spacing w:val="2"/>
          <w:sz w:val="28"/>
          <w:szCs w:val="28"/>
        </w:rPr>
        <w:t>коррупциогенных</w:t>
      </w:r>
      <w:proofErr w:type="spellEnd"/>
      <w:r>
        <w:rPr>
          <w:color w:val="000000"/>
          <w:spacing w:val="2"/>
          <w:sz w:val="28"/>
          <w:szCs w:val="28"/>
        </w:rPr>
        <w:t xml:space="preserve"> факторов и их последующего</w:t>
      </w:r>
      <w:r w:rsidR="0023117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устранения.</w:t>
      </w:r>
    </w:p>
    <w:p w:rsidR="008D6EC8" w:rsidRDefault="005A4096" w:rsidP="00087CED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22" w:lineRule="exact"/>
        <w:ind w:left="10" w:firstLine="715"/>
        <w:jc w:val="both"/>
        <w:rPr>
          <w:color w:val="000000"/>
          <w:spacing w:val="-16"/>
          <w:sz w:val="28"/>
          <w:szCs w:val="28"/>
        </w:rPr>
      </w:pPr>
      <w:proofErr w:type="spellStart"/>
      <w:proofErr w:type="gramStart"/>
      <w:r>
        <w:rPr>
          <w:color w:val="000000"/>
          <w:spacing w:val="4"/>
          <w:sz w:val="28"/>
          <w:szCs w:val="28"/>
        </w:rPr>
        <w:t>Антикоррупционной</w:t>
      </w:r>
      <w:proofErr w:type="spellEnd"/>
      <w:r>
        <w:rPr>
          <w:color w:val="000000"/>
          <w:spacing w:val="4"/>
          <w:sz w:val="28"/>
          <w:szCs w:val="28"/>
        </w:rPr>
        <w:t xml:space="preserve"> экспертизе подлежат проекты муниципальных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нормативных правовых актов </w:t>
      </w:r>
      <w:r w:rsidR="00E31B7E">
        <w:rPr>
          <w:color w:val="000000"/>
          <w:spacing w:val="3"/>
          <w:sz w:val="28"/>
          <w:szCs w:val="28"/>
        </w:rPr>
        <w:t>администрации сельского поселения «Зуткулей»</w:t>
      </w:r>
      <w:r>
        <w:rPr>
          <w:i/>
          <w:iCs/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главы</w:t>
      </w:r>
      <w:r w:rsidR="00E31B7E">
        <w:rPr>
          <w:color w:val="000000"/>
          <w:spacing w:val="5"/>
          <w:sz w:val="28"/>
          <w:szCs w:val="28"/>
        </w:rPr>
        <w:t xml:space="preserve">  сельского поселения </w:t>
      </w:r>
      <w:r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(в случае,</w:t>
      </w:r>
      <w:r w:rsidR="00E31B7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когда   глава   возглавляет   администрацию),   проектов   иных муниципальных</w:t>
      </w:r>
      <w:r w:rsidR="0023117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нормативных       правовых       актов,</w:t>
      </w:r>
      <w:r w:rsidR="0023117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разрабатываемых       администрацией</w:t>
      </w:r>
      <w:r w:rsidR="0023117B">
        <w:rPr>
          <w:color w:val="000000"/>
          <w:spacing w:val="-1"/>
          <w:sz w:val="28"/>
          <w:szCs w:val="28"/>
        </w:rPr>
        <w:t xml:space="preserve"> </w:t>
      </w:r>
      <w:r w:rsidR="00E31B7E">
        <w:rPr>
          <w:color w:val="000000"/>
          <w:spacing w:val="-1"/>
          <w:sz w:val="28"/>
          <w:szCs w:val="28"/>
        </w:rPr>
        <w:t>сельского поселения «Зуткулей»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(далее — проекты муниципальных</w:t>
      </w:r>
      <w:r w:rsidR="0023117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нормативных правовых актов), а также </w:t>
      </w:r>
      <w:r w:rsidR="0023117B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униципальные нормативные правовые</w:t>
      </w:r>
      <w:r w:rsidR="0023117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акты   администрации </w:t>
      </w:r>
      <w:r w:rsidR="00E31B7E">
        <w:rPr>
          <w:color w:val="000000"/>
          <w:sz w:val="28"/>
          <w:szCs w:val="28"/>
        </w:rPr>
        <w:t>сельского поселения «Зуткулей»</w:t>
      </w:r>
      <w:r>
        <w:rPr>
          <w:i/>
          <w:iCs/>
          <w:color w:val="000000"/>
          <w:sz w:val="28"/>
          <w:szCs w:val="28"/>
        </w:rPr>
        <w:t xml:space="preserve">,   </w:t>
      </w:r>
      <w:r>
        <w:rPr>
          <w:color w:val="000000"/>
          <w:sz w:val="28"/>
          <w:szCs w:val="28"/>
        </w:rPr>
        <w:t>главы</w:t>
      </w:r>
      <w:r w:rsidR="00E31B7E">
        <w:rPr>
          <w:color w:val="000000"/>
          <w:sz w:val="28"/>
          <w:szCs w:val="28"/>
        </w:rPr>
        <w:t xml:space="preserve">  сельского поселения «Зуткулей»</w:t>
      </w:r>
      <w:r>
        <w:rPr>
          <w:i/>
          <w:iCs/>
          <w:color w:val="000000"/>
          <w:spacing w:val="-2"/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>(далее    —    муниципальные</w:t>
      </w:r>
      <w:r w:rsidR="00E31B7E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нормативные правовые акты)    в целях выявления</w:t>
      </w:r>
      <w:proofErr w:type="gramEnd"/>
      <w:r>
        <w:rPr>
          <w:color w:val="000000"/>
          <w:spacing w:val="7"/>
          <w:sz w:val="28"/>
          <w:szCs w:val="28"/>
        </w:rPr>
        <w:t xml:space="preserve"> в них</w:t>
      </w:r>
      <w:r w:rsidR="0023117B"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коррупциогенных</w:t>
      </w:r>
      <w:proofErr w:type="spellEnd"/>
      <w:r w:rsidR="0023117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факторов и их последующего устранения.</w:t>
      </w:r>
    </w:p>
    <w:p w:rsidR="008D6EC8" w:rsidRDefault="005A4096" w:rsidP="00087CED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22" w:lineRule="exact"/>
        <w:ind w:left="10" w:firstLine="715"/>
        <w:jc w:val="both"/>
        <w:rPr>
          <w:color w:val="000000"/>
          <w:spacing w:val="-20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Антикоррупционная</w:t>
      </w:r>
      <w:proofErr w:type="spellEnd"/>
      <w:r>
        <w:rPr>
          <w:color w:val="000000"/>
          <w:spacing w:val="-1"/>
          <w:sz w:val="28"/>
          <w:szCs w:val="28"/>
        </w:rPr>
        <w:t xml:space="preserve">   экспертиза  осуществляется   в  соответствии   с</w:t>
      </w:r>
      <w:r w:rsidR="0023117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Методикой проведения </w:t>
      </w:r>
      <w:proofErr w:type="spellStart"/>
      <w:r>
        <w:rPr>
          <w:color w:val="000000"/>
          <w:spacing w:val="-2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"/>
          <w:sz w:val="28"/>
          <w:szCs w:val="28"/>
        </w:rPr>
        <w:t xml:space="preserve"> экспертизы нормативных правовых</w:t>
      </w:r>
      <w:r w:rsidR="0023117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актов и проектов нормативных правовых актов, утвержденной постановлением</w:t>
      </w:r>
      <w:r w:rsidR="0023117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  Российской  Федерации   от  26  февраля   2010   г.   №  96   «Об</w:t>
      </w:r>
      <w:r w:rsidR="0023117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"/>
          <w:sz w:val="28"/>
          <w:szCs w:val="28"/>
        </w:rPr>
        <w:t xml:space="preserve">   экспертизе   нормативных   правовых   актов   и   проектов</w:t>
      </w:r>
      <w:r w:rsidR="0023117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нормативных правовых актов» (далее - Методика).</w:t>
      </w:r>
    </w:p>
    <w:p w:rsidR="008D6EC8" w:rsidRDefault="005A4096" w:rsidP="00087CED">
      <w:pPr>
        <w:shd w:val="clear" w:color="auto" w:fill="FFFFFF"/>
        <w:tabs>
          <w:tab w:val="left" w:pos="1459"/>
        </w:tabs>
        <w:spacing w:line="322" w:lineRule="exact"/>
        <w:ind w:left="5" w:firstLine="706"/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1"/>
          <w:sz w:val="28"/>
          <w:szCs w:val="28"/>
        </w:rPr>
        <w:t>Коррупциогенными</w:t>
      </w:r>
      <w:proofErr w:type="spellEnd"/>
      <w:r>
        <w:rPr>
          <w:color w:val="000000"/>
          <w:spacing w:val="1"/>
          <w:sz w:val="28"/>
          <w:szCs w:val="28"/>
        </w:rPr>
        <w:t xml:space="preserve">       факторами,       устанавливающими       для</w:t>
      </w:r>
      <w:r w:rsidR="0023117B"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правоприменителя</w:t>
      </w:r>
      <w:proofErr w:type="spellEnd"/>
      <w:r>
        <w:rPr>
          <w:color w:val="000000"/>
          <w:spacing w:val="-2"/>
          <w:sz w:val="28"/>
          <w:szCs w:val="28"/>
        </w:rPr>
        <w:t xml:space="preserve">     необоснованно     широкие    пределы     усмотрения     или</w:t>
      </w:r>
      <w:r w:rsidR="0023117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возможность  необоснованного  применения  исключений   из  общих  правил,</w:t>
      </w:r>
      <w:r w:rsidR="0023117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являются:</w:t>
      </w:r>
    </w:p>
    <w:p w:rsidR="0023117B" w:rsidRDefault="005A4096" w:rsidP="00087CED">
      <w:pPr>
        <w:shd w:val="clear" w:color="auto" w:fill="FFFFFF"/>
        <w:spacing w:line="322" w:lineRule="exact"/>
        <w:ind w:right="53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 xml:space="preserve">а) широта дискреционных полномочий - отсутствие или </w:t>
      </w:r>
      <w:r>
        <w:rPr>
          <w:color w:val="000000"/>
          <w:spacing w:val="-2"/>
          <w:sz w:val="28"/>
          <w:szCs w:val="28"/>
        </w:rPr>
        <w:t xml:space="preserve">неопределенность сроков, условий или оснований принятия решения, наличие </w:t>
      </w:r>
      <w:r>
        <w:rPr>
          <w:color w:val="000000"/>
          <w:spacing w:val="-1"/>
          <w:sz w:val="28"/>
          <w:szCs w:val="28"/>
        </w:rPr>
        <w:t>дублирующих органов местного самоуправления (их должностных лиц);</w:t>
      </w:r>
    </w:p>
    <w:p w:rsidR="00074F23" w:rsidRDefault="00074F23" w:rsidP="00087CED">
      <w:pPr>
        <w:shd w:val="clear" w:color="auto" w:fill="FFFFFF"/>
        <w:spacing w:line="322" w:lineRule="exact"/>
        <w:ind w:right="53" w:firstLine="706"/>
        <w:jc w:val="both"/>
        <w:rPr>
          <w:color w:val="000000"/>
          <w:spacing w:val="-1"/>
          <w:sz w:val="28"/>
          <w:szCs w:val="28"/>
        </w:rPr>
      </w:pPr>
    </w:p>
    <w:p w:rsidR="00074F23" w:rsidRDefault="00074F23" w:rsidP="00074F23">
      <w:pPr>
        <w:shd w:val="clear" w:color="auto" w:fill="FFFFFF"/>
        <w:tabs>
          <w:tab w:val="left" w:pos="1210"/>
        </w:tabs>
        <w:spacing w:line="322" w:lineRule="exact"/>
        <w:ind w:left="67" w:firstLine="715"/>
        <w:jc w:val="both"/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определение   компетенции   по   формуле   "вправе"   -   диспозитивное </w:t>
      </w:r>
      <w:r>
        <w:rPr>
          <w:color w:val="000000"/>
          <w:spacing w:val="-1"/>
          <w:sz w:val="28"/>
          <w:szCs w:val="28"/>
        </w:rPr>
        <w:t>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074F23" w:rsidRDefault="00074F23" w:rsidP="00074F23">
      <w:pPr>
        <w:shd w:val="clear" w:color="auto" w:fill="FFFFFF"/>
        <w:tabs>
          <w:tab w:val="left" w:pos="1123"/>
        </w:tabs>
        <w:spacing w:line="322" w:lineRule="exact"/>
        <w:ind w:left="58" w:firstLine="715"/>
        <w:jc w:val="both"/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выборочное изменение объема прав - возможность необоснованного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установления исключений из общего порядка для граждан и организаций по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усмотрению органов местного самоуправления (их должностных лиц);</w:t>
      </w:r>
    </w:p>
    <w:p w:rsidR="00074F23" w:rsidRDefault="00074F23" w:rsidP="00074F23">
      <w:pPr>
        <w:shd w:val="clear" w:color="auto" w:fill="FFFFFF"/>
        <w:tabs>
          <w:tab w:val="left" w:pos="1243"/>
        </w:tabs>
        <w:spacing w:line="322" w:lineRule="exact"/>
        <w:ind w:left="58" w:firstLine="710"/>
        <w:jc w:val="both"/>
      </w:pPr>
      <w:r>
        <w:rPr>
          <w:color w:val="000000"/>
          <w:spacing w:val="-9"/>
          <w:sz w:val="28"/>
          <w:szCs w:val="28"/>
        </w:rPr>
        <w:lastRenderedPageBreak/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чрезмерная    свобода    подзаконного    нормотворчества    -    наличие </w:t>
      </w:r>
      <w:r>
        <w:rPr>
          <w:color w:val="000000"/>
          <w:spacing w:val="3"/>
          <w:sz w:val="28"/>
          <w:szCs w:val="28"/>
        </w:rPr>
        <w:t xml:space="preserve">бланкетных  и  отсылочных норм,  приводящее  к  принятию муниципальных </w:t>
      </w:r>
      <w:r>
        <w:rPr>
          <w:color w:val="000000"/>
          <w:spacing w:val="1"/>
          <w:sz w:val="28"/>
          <w:szCs w:val="28"/>
        </w:rPr>
        <w:t>актов,   вторгающихся   в   компетенцию   органа   местного   самоуправления,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принявшего первоначальный муниципальный нормативный правовой акт;</w:t>
      </w:r>
    </w:p>
    <w:p w:rsidR="00074F23" w:rsidRDefault="00074F23" w:rsidP="00074F23">
      <w:pPr>
        <w:shd w:val="clear" w:color="auto" w:fill="FFFFFF"/>
        <w:tabs>
          <w:tab w:val="left" w:pos="1099"/>
        </w:tabs>
        <w:spacing w:line="322" w:lineRule="exact"/>
        <w:ind w:left="38" w:firstLine="715"/>
        <w:jc w:val="both"/>
      </w:pPr>
      <w:proofErr w:type="spellStart"/>
      <w:r>
        <w:rPr>
          <w:color w:val="000000"/>
          <w:spacing w:val="-7"/>
          <w:sz w:val="28"/>
          <w:szCs w:val="28"/>
        </w:rPr>
        <w:t>д</w:t>
      </w:r>
      <w:proofErr w:type="spellEnd"/>
      <w:r>
        <w:rPr>
          <w:color w:val="000000"/>
          <w:spacing w:val="-7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принятие нормативного правового акта за пределами компетенции -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нарушение компетенции органов   местного самоуправления (их должностных </w:t>
      </w:r>
      <w:r>
        <w:rPr>
          <w:color w:val="000000"/>
          <w:spacing w:val="-1"/>
          <w:sz w:val="28"/>
          <w:szCs w:val="28"/>
        </w:rPr>
        <w:t>лиц) при принятии муниципальных нормативных правовых актов;</w:t>
      </w:r>
    </w:p>
    <w:p w:rsidR="00074F23" w:rsidRDefault="00074F23" w:rsidP="00074F23">
      <w:pPr>
        <w:shd w:val="clear" w:color="auto" w:fill="FFFFFF"/>
        <w:tabs>
          <w:tab w:val="left" w:pos="1099"/>
        </w:tabs>
        <w:spacing w:line="322" w:lineRule="exact"/>
        <w:ind w:left="38" w:firstLine="715"/>
        <w:jc w:val="both"/>
      </w:pPr>
      <w:r>
        <w:rPr>
          <w:color w:val="000000"/>
          <w:spacing w:val="-10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отсутствие или неполнота административных процедур - отсутствие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порядка совершения органами местного самоуправления (их должностными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лицами) определенных действий либо одного из элементов такого порядка;</w:t>
      </w:r>
    </w:p>
    <w:p w:rsidR="00074F23" w:rsidRDefault="00074F23" w:rsidP="00074F23">
      <w:pPr>
        <w:shd w:val="clear" w:color="auto" w:fill="FFFFFF"/>
        <w:tabs>
          <w:tab w:val="left" w:pos="1306"/>
        </w:tabs>
        <w:spacing w:line="322" w:lineRule="exact"/>
        <w:ind w:left="38" w:firstLine="706"/>
        <w:jc w:val="both"/>
      </w:pPr>
      <w:r>
        <w:rPr>
          <w:color w:val="000000"/>
          <w:spacing w:val="-11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отказ    от    конкурсных    (аукционных)    процедур    -    закрепление </w:t>
      </w:r>
      <w:r>
        <w:rPr>
          <w:color w:val="000000"/>
          <w:spacing w:val="-1"/>
          <w:sz w:val="28"/>
          <w:szCs w:val="28"/>
        </w:rPr>
        <w:t>административного порядка предоставления права (блага).</w:t>
      </w:r>
    </w:p>
    <w:p w:rsidR="00074F23" w:rsidRDefault="00074F23" w:rsidP="00074F23">
      <w:pPr>
        <w:shd w:val="clear" w:color="auto" w:fill="FFFFFF"/>
        <w:spacing w:before="5" w:line="322" w:lineRule="exact"/>
        <w:ind w:left="29" w:right="34" w:firstLine="715"/>
        <w:jc w:val="both"/>
      </w:pPr>
      <w:r>
        <w:rPr>
          <w:color w:val="000000"/>
          <w:spacing w:val="-1"/>
          <w:sz w:val="28"/>
          <w:szCs w:val="28"/>
        </w:rPr>
        <w:t xml:space="preserve">5. </w:t>
      </w:r>
      <w:proofErr w:type="spellStart"/>
      <w:r>
        <w:rPr>
          <w:color w:val="000000"/>
          <w:spacing w:val="-1"/>
          <w:sz w:val="28"/>
          <w:szCs w:val="28"/>
        </w:rPr>
        <w:t>Коррупциогенными</w:t>
      </w:r>
      <w:proofErr w:type="spellEnd"/>
      <w:r>
        <w:rPr>
          <w:color w:val="000000"/>
          <w:spacing w:val="-1"/>
          <w:sz w:val="28"/>
          <w:szCs w:val="28"/>
        </w:rPr>
        <w:t xml:space="preserve"> факторами, содержащими неопределенные, </w:t>
      </w:r>
      <w:r>
        <w:rPr>
          <w:color w:val="000000"/>
          <w:spacing w:val="1"/>
          <w:sz w:val="28"/>
          <w:szCs w:val="28"/>
        </w:rPr>
        <w:t xml:space="preserve">трудновыполнимые и (или) обременительные требования к гражданам и </w:t>
      </w:r>
      <w:r>
        <w:rPr>
          <w:color w:val="000000"/>
          <w:spacing w:val="-2"/>
          <w:sz w:val="28"/>
          <w:szCs w:val="28"/>
        </w:rPr>
        <w:t>организациям, являются:</w:t>
      </w:r>
    </w:p>
    <w:p w:rsidR="00074F23" w:rsidRDefault="00074F23" w:rsidP="00074F23">
      <w:pPr>
        <w:shd w:val="clear" w:color="auto" w:fill="FFFFFF"/>
        <w:tabs>
          <w:tab w:val="left" w:pos="1205"/>
        </w:tabs>
        <w:spacing w:line="322" w:lineRule="exact"/>
        <w:ind w:left="19" w:firstLine="720"/>
        <w:jc w:val="both"/>
      </w:pPr>
      <w:r>
        <w:rPr>
          <w:color w:val="000000"/>
          <w:spacing w:val="-14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наличие   завышенных   требований   к   лицу,   предъявляемых   для </w:t>
      </w:r>
      <w:r>
        <w:rPr>
          <w:color w:val="000000"/>
          <w:spacing w:val="-1"/>
          <w:sz w:val="28"/>
          <w:szCs w:val="28"/>
        </w:rPr>
        <w:t xml:space="preserve">реализации   принадлежащего   ему   права,   -   установление   неопределенных, трудновыполнимых    и     обременительных    требований     к     гражданам     и </w:t>
      </w:r>
      <w:r>
        <w:rPr>
          <w:color w:val="000000"/>
          <w:spacing w:val="-3"/>
          <w:sz w:val="28"/>
          <w:szCs w:val="28"/>
        </w:rPr>
        <w:t>организациям;</w:t>
      </w:r>
    </w:p>
    <w:p w:rsidR="00074F23" w:rsidRDefault="00074F23" w:rsidP="00074F23">
      <w:pPr>
        <w:shd w:val="clear" w:color="auto" w:fill="FFFFFF"/>
        <w:tabs>
          <w:tab w:val="left" w:pos="1032"/>
        </w:tabs>
        <w:spacing w:before="5" w:line="322" w:lineRule="exact"/>
        <w:ind w:left="19" w:firstLine="706"/>
        <w:jc w:val="both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злоупотребление правом заявителя органами местного самоуправления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(их должностными лицами) - отсутствие четкой регламентации прав граждан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организаций;</w:t>
      </w:r>
    </w:p>
    <w:p w:rsidR="00074F23" w:rsidRDefault="00074F23" w:rsidP="00074F23">
      <w:pPr>
        <w:shd w:val="clear" w:color="auto" w:fill="FFFFFF"/>
        <w:tabs>
          <w:tab w:val="left" w:pos="1344"/>
        </w:tabs>
        <w:spacing w:line="322" w:lineRule="exact"/>
        <w:ind w:left="19" w:firstLine="706"/>
        <w:jc w:val="both"/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юридико-лингвистическая      неопределенность      -      употребление </w:t>
      </w:r>
      <w:proofErr w:type="spellStart"/>
      <w:r>
        <w:rPr>
          <w:color w:val="000000"/>
          <w:sz w:val="28"/>
          <w:szCs w:val="28"/>
        </w:rPr>
        <w:t>неустоявшихся</w:t>
      </w:r>
      <w:proofErr w:type="spellEnd"/>
      <w:r>
        <w:rPr>
          <w:color w:val="000000"/>
          <w:sz w:val="28"/>
          <w:szCs w:val="28"/>
        </w:rPr>
        <w:t>, двусмысленных терминов и категорий оценочного характера.</w:t>
      </w:r>
    </w:p>
    <w:p w:rsidR="00074F23" w:rsidRDefault="00074F23" w:rsidP="00074F23">
      <w:pPr>
        <w:shd w:val="clear" w:color="auto" w:fill="FFFFFF"/>
        <w:spacing w:before="638" w:line="326" w:lineRule="exact"/>
        <w:ind w:left="1459" w:right="1498"/>
        <w:jc w:val="both"/>
      </w:pPr>
      <w:r>
        <w:rPr>
          <w:color w:val="000000"/>
          <w:spacing w:val="-3"/>
          <w:sz w:val="28"/>
          <w:szCs w:val="28"/>
          <w:lang w:val="en-US"/>
        </w:rPr>
        <w:t>II</w:t>
      </w:r>
      <w:r w:rsidRPr="00816D7F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Порядок проведения </w:t>
      </w:r>
      <w:proofErr w:type="spellStart"/>
      <w:r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>
        <w:rPr>
          <w:color w:val="000000"/>
          <w:spacing w:val="-3"/>
          <w:sz w:val="28"/>
          <w:szCs w:val="28"/>
        </w:rPr>
        <w:t xml:space="preserve"> экспертизы </w:t>
      </w:r>
      <w:r>
        <w:rPr>
          <w:color w:val="000000"/>
          <w:spacing w:val="-2"/>
          <w:sz w:val="28"/>
          <w:szCs w:val="28"/>
        </w:rPr>
        <w:t>проектов муниципальных нормативных правовых актов</w:t>
      </w:r>
    </w:p>
    <w:p w:rsidR="00074F23" w:rsidRDefault="00074F23" w:rsidP="00074F23">
      <w:pPr>
        <w:shd w:val="clear" w:color="auto" w:fill="FFFFFF"/>
        <w:tabs>
          <w:tab w:val="left" w:pos="1555"/>
        </w:tabs>
        <w:spacing w:before="317" w:line="326" w:lineRule="exact"/>
        <w:ind w:left="10" w:firstLine="706"/>
        <w:jc w:val="both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   экспертиза    проектов   муниципальных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нормативных    правовых    актов,    проводится  </w:t>
      </w:r>
      <w:r w:rsidR="00E31B7E">
        <w:rPr>
          <w:color w:val="000000"/>
          <w:spacing w:val="-3"/>
          <w:sz w:val="28"/>
          <w:szCs w:val="28"/>
        </w:rPr>
        <w:t>ведущим специалистом администрации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исполнитель).</w:t>
      </w:r>
    </w:p>
    <w:p w:rsidR="00074F23" w:rsidRDefault="00074F23" w:rsidP="00074F23">
      <w:pPr>
        <w:shd w:val="clear" w:color="auto" w:fill="FFFFFF"/>
        <w:tabs>
          <w:tab w:val="left" w:pos="1296"/>
          <w:tab w:val="left" w:pos="7661"/>
        </w:tabs>
        <w:spacing w:line="322" w:lineRule="exact"/>
        <w:ind w:left="715"/>
        <w:jc w:val="both"/>
      </w:pPr>
      <w:r>
        <w:rPr>
          <w:color w:val="000000"/>
          <w:spacing w:val="-1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1"/>
          <w:sz w:val="28"/>
          <w:szCs w:val="28"/>
        </w:rPr>
        <w:t>Антикоррупционная</w:t>
      </w:r>
      <w:proofErr w:type="spellEnd"/>
      <w:r>
        <w:rPr>
          <w:color w:val="000000"/>
          <w:spacing w:val="-1"/>
          <w:sz w:val="28"/>
          <w:szCs w:val="28"/>
        </w:rPr>
        <w:t xml:space="preserve">     экспертиза     проектов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муниципальных</w:t>
      </w:r>
    </w:p>
    <w:p w:rsidR="00074F23" w:rsidRDefault="00074F23" w:rsidP="00074F23">
      <w:pPr>
        <w:shd w:val="clear" w:color="auto" w:fill="FFFFFF"/>
        <w:tabs>
          <w:tab w:val="left" w:leader="underscore" w:pos="6989"/>
        </w:tabs>
        <w:spacing w:before="5" w:line="322" w:lineRule="exact"/>
        <w:ind w:left="10"/>
        <w:jc w:val="both"/>
      </w:pPr>
      <w:r>
        <w:rPr>
          <w:color w:val="000000"/>
          <w:sz w:val="28"/>
          <w:szCs w:val="28"/>
        </w:rPr>
        <w:t xml:space="preserve">нормативных правовых актов  проводится  в </w:t>
      </w:r>
      <w:r w:rsidR="00C55F9B">
        <w:rPr>
          <w:color w:val="000000"/>
          <w:sz w:val="28"/>
          <w:szCs w:val="28"/>
        </w:rPr>
        <w:t>течени</w:t>
      </w:r>
      <w:proofErr w:type="gramStart"/>
      <w:r w:rsidR="00C55F9B">
        <w:rPr>
          <w:color w:val="000000"/>
          <w:sz w:val="28"/>
          <w:szCs w:val="28"/>
        </w:rPr>
        <w:t>и</w:t>
      </w:r>
      <w:proofErr w:type="gramEnd"/>
      <w:r w:rsidR="00C55F9B">
        <w:rPr>
          <w:color w:val="000000"/>
          <w:sz w:val="28"/>
          <w:szCs w:val="28"/>
        </w:rPr>
        <w:t xml:space="preserve"> 7 </w:t>
      </w:r>
      <w:r>
        <w:rPr>
          <w:color w:val="000000"/>
          <w:spacing w:val="3"/>
          <w:sz w:val="28"/>
          <w:szCs w:val="28"/>
        </w:rPr>
        <w:t>рабочих дней со дня</w:t>
      </w:r>
    </w:p>
    <w:p w:rsidR="00074F23" w:rsidRDefault="00074F23" w:rsidP="00074F23">
      <w:pPr>
        <w:shd w:val="clear" w:color="auto" w:fill="FFFFFF"/>
        <w:spacing w:before="10" w:line="322" w:lineRule="exact"/>
        <w:ind w:left="5"/>
        <w:jc w:val="both"/>
      </w:pPr>
      <w:r>
        <w:rPr>
          <w:color w:val="000000"/>
          <w:spacing w:val="-2"/>
          <w:sz w:val="28"/>
          <w:szCs w:val="28"/>
        </w:rPr>
        <w:t>поступления исполнителю.</w:t>
      </w:r>
    </w:p>
    <w:p w:rsidR="00074F23" w:rsidRDefault="00074F23" w:rsidP="00074F23">
      <w:pPr>
        <w:shd w:val="clear" w:color="auto" w:fill="FFFFFF"/>
        <w:tabs>
          <w:tab w:val="left" w:pos="1152"/>
        </w:tabs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При выявлении в проекте муниципального нормативного правового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акта     </w:t>
      </w:r>
      <w:proofErr w:type="spellStart"/>
      <w:r>
        <w:rPr>
          <w:color w:val="000000"/>
          <w:spacing w:val="-1"/>
          <w:sz w:val="28"/>
          <w:szCs w:val="28"/>
        </w:rPr>
        <w:t>коррупциогенных</w:t>
      </w:r>
      <w:proofErr w:type="spellEnd"/>
      <w:r>
        <w:rPr>
          <w:color w:val="000000"/>
          <w:spacing w:val="-1"/>
          <w:sz w:val="28"/>
          <w:szCs w:val="28"/>
        </w:rPr>
        <w:t xml:space="preserve">     факторов     исполнитель     отражает     выявленные </w:t>
      </w:r>
      <w:proofErr w:type="spellStart"/>
      <w:r>
        <w:rPr>
          <w:color w:val="000000"/>
          <w:spacing w:val="-1"/>
          <w:sz w:val="28"/>
          <w:szCs w:val="28"/>
        </w:rPr>
        <w:t>коррупциогенные</w:t>
      </w:r>
      <w:proofErr w:type="spellEnd"/>
      <w:r>
        <w:rPr>
          <w:color w:val="000000"/>
          <w:spacing w:val="-1"/>
          <w:sz w:val="28"/>
          <w:szCs w:val="28"/>
        </w:rPr>
        <w:t xml:space="preserve">    факторы    в    заключении    по    результатам    проведения </w:t>
      </w:r>
      <w:proofErr w:type="spellStart"/>
      <w:r>
        <w:rPr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color w:val="000000"/>
          <w:spacing w:val="-1"/>
          <w:sz w:val="28"/>
          <w:szCs w:val="28"/>
        </w:rPr>
        <w:t xml:space="preserve"> экспертизы со ссылкой на положения Методики.</w:t>
      </w:r>
    </w:p>
    <w:p w:rsidR="005A4096" w:rsidRDefault="005A4096" w:rsidP="005A4096">
      <w:pPr>
        <w:shd w:val="clear" w:color="auto" w:fill="FFFFFF"/>
        <w:tabs>
          <w:tab w:val="left" w:pos="1109"/>
        </w:tabs>
        <w:spacing w:line="322" w:lineRule="exact"/>
        <w:ind w:left="48" w:firstLine="710"/>
        <w:jc w:val="both"/>
      </w:pPr>
      <w:r>
        <w:rPr>
          <w:color w:val="000000"/>
          <w:spacing w:val="-15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Отсутствие </w:t>
      </w:r>
      <w:proofErr w:type="spellStart"/>
      <w:r>
        <w:rPr>
          <w:color w:val="000000"/>
          <w:spacing w:val="2"/>
          <w:sz w:val="28"/>
          <w:szCs w:val="28"/>
        </w:rPr>
        <w:t>коррупциогенных</w:t>
      </w:r>
      <w:proofErr w:type="spellEnd"/>
      <w:r>
        <w:rPr>
          <w:color w:val="000000"/>
          <w:spacing w:val="2"/>
          <w:sz w:val="28"/>
          <w:szCs w:val="28"/>
        </w:rPr>
        <w:t xml:space="preserve"> факторов в проекте   муниципального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нормативного    правового    акта    подтверждается    согласованием    проекта </w:t>
      </w:r>
      <w:r>
        <w:rPr>
          <w:color w:val="000000"/>
          <w:spacing w:val="-1"/>
          <w:sz w:val="28"/>
          <w:szCs w:val="28"/>
        </w:rPr>
        <w:t>муниципального нормативного правового акта исполнителем.</w:t>
      </w:r>
    </w:p>
    <w:p w:rsidR="005A4096" w:rsidRDefault="005A4096" w:rsidP="005A4096">
      <w:pPr>
        <w:shd w:val="clear" w:color="auto" w:fill="FFFFFF"/>
        <w:tabs>
          <w:tab w:val="left" w:pos="1296"/>
        </w:tabs>
        <w:spacing w:line="317" w:lineRule="exact"/>
        <w:ind w:left="38" w:firstLine="739"/>
        <w:jc w:val="both"/>
      </w:pPr>
      <w:r>
        <w:rPr>
          <w:color w:val="000000"/>
          <w:spacing w:val="-2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После   устранения   </w:t>
      </w:r>
      <w:proofErr w:type="spellStart"/>
      <w:r>
        <w:rPr>
          <w:color w:val="000000"/>
          <w:spacing w:val="-2"/>
          <w:sz w:val="28"/>
          <w:szCs w:val="28"/>
        </w:rPr>
        <w:t>коррупциогенных</w:t>
      </w:r>
      <w:proofErr w:type="spellEnd"/>
      <w:r>
        <w:rPr>
          <w:color w:val="000000"/>
          <w:spacing w:val="-2"/>
          <w:sz w:val="28"/>
          <w:szCs w:val="28"/>
        </w:rPr>
        <w:t xml:space="preserve">   факторов,   выявленных   при </w:t>
      </w:r>
      <w:r>
        <w:rPr>
          <w:color w:val="000000"/>
          <w:sz w:val="28"/>
          <w:szCs w:val="28"/>
        </w:rPr>
        <w:t xml:space="preserve">проведении     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     экспертизы,      доработанный      проект </w:t>
      </w:r>
      <w:r>
        <w:rPr>
          <w:color w:val="000000"/>
          <w:spacing w:val="1"/>
          <w:sz w:val="28"/>
          <w:szCs w:val="28"/>
        </w:rPr>
        <w:t xml:space="preserve">нормативного   правового   акта   направляется   на   повторное   рассмотрение </w:t>
      </w:r>
      <w:r>
        <w:rPr>
          <w:color w:val="000000"/>
          <w:spacing w:val="-3"/>
          <w:sz w:val="28"/>
          <w:szCs w:val="28"/>
        </w:rPr>
        <w:t>исполнителю.</w:t>
      </w:r>
    </w:p>
    <w:p w:rsidR="005A4096" w:rsidRDefault="005A4096" w:rsidP="005A4096">
      <w:pPr>
        <w:shd w:val="clear" w:color="auto" w:fill="FFFFFF"/>
        <w:spacing w:before="307" w:line="331" w:lineRule="exact"/>
        <w:ind w:left="1766" w:right="1037" w:hanging="682"/>
        <w:jc w:val="both"/>
      </w:pPr>
      <w:r>
        <w:rPr>
          <w:color w:val="000000"/>
          <w:spacing w:val="-3"/>
          <w:sz w:val="28"/>
          <w:szCs w:val="28"/>
          <w:lang w:val="en-US"/>
        </w:rPr>
        <w:t>III</w:t>
      </w:r>
      <w:r w:rsidRPr="00B84AFB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Обеспечение проведения независимой </w:t>
      </w:r>
      <w:proofErr w:type="spellStart"/>
      <w:r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lastRenderedPageBreak/>
        <w:t>экспертизы проектов нормативных правовых актов</w:t>
      </w:r>
    </w:p>
    <w:p w:rsidR="005A4096" w:rsidRDefault="005A4096" w:rsidP="005A4096">
      <w:pPr>
        <w:shd w:val="clear" w:color="auto" w:fill="FFFFFF"/>
        <w:tabs>
          <w:tab w:val="left" w:pos="1368"/>
        </w:tabs>
        <w:spacing w:before="317" w:line="322" w:lineRule="exact"/>
        <w:ind w:left="5" w:firstLine="739"/>
        <w:jc w:val="both"/>
      </w:pPr>
      <w:r>
        <w:rPr>
          <w:color w:val="000000"/>
          <w:spacing w:val="-19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 xml:space="preserve">В    целях    обеспечения    возможности    проведения   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   экспертизы    проектов  муниципальных    нормативных правовых    актов    специалисты,    ответственные    за    подготовку    проектов </w:t>
      </w:r>
      <w:proofErr w:type="spellStart"/>
      <w:r>
        <w:rPr>
          <w:color w:val="000000"/>
          <w:spacing w:val="2"/>
          <w:sz w:val="28"/>
          <w:szCs w:val="28"/>
        </w:rPr>
        <w:t>мунциипальных</w:t>
      </w:r>
      <w:proofErr w:type="spellEnd"/>
      <w:r>
        <w:rPr>
          <w:color w:val="000000"/>
          <w:spacing w:val="2"/>
          <w:sz w:val="28"/>
          <w:szCs w:val="28"/>
        </w:rPr>
        <w:t xml:space="preserve">  нормативных правовых  актов обеспечивают  представление </w:t>
      </w:r>
      <w:r>
        <w:rPr>
          <w:color w:val="000000"/>
          <w:spacing w:val="5"/>
          <w:sz w:val="28"/>
          <w:szCs w:val="28"/>
        </w:rPr>
        <w:t xml:space="preserve">указанных  проектов муниципальных нормативных  правовых  актов для  их </w:t>
      </w:r>
      <w:r>
        <w:rPr>
          <w:color w:val="000000"/>
          <w:spacing w:val="-2"/>
          <w:sz w:val="28"/>
          <w:szCs w:val="28"/>
        </w:rPr>
        <w:t xml:space="preserve">размещения      на      официальном      сайте      администрации    </w:t>
      </w:r>
      <w:r w:rsidR="00E31B7E">
        <w:rPr>
          <w:color w:val="000000"/>
          <w:spacing w:val="-2"/>
          <w:sz w:val="28"/>
          <w:szCs w:val="28"/>
        </w:rPr>
        <w:t>МР «Дульдургинский  район»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 информационно-телекоммуникационной сети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«Интернет»  с  указанием  дат начала и  окончания  приема заключений  по </w:t>
      </w:r>
      <w:r>
        <w:rPr>
          <w:color w:val="000000"/>
          <w:spacing w:val="-1"/>
          <w:sz w:val="28"/>
          <w:szCs w:val="28"/>
        </w:rPr>
        <w:t xml:space="preserve">результатам независимой </w:t>
      </w:r>
      <w:proofErr w:type="spellStart"/>
      <w:r>
        <w:rPr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color w:val="000000"/>
          <w:spacing w:val="-1"/>
          <w:sz w:val="28"/>
          <w:szCs w:val="28"/>
        </w:rPr>
        <w:t xml:space="preserve"> экспертизы.</w:t>
      </w:r>
      <w:proofErr w:type="gramEnd"/>
    </w:p>
    <w:p w:rsidR="005A4096" w:rsidRDefault="005A4096" w:rsidP="005A4096">
      <w:pPr>
        <w:shd w:val="clear" w:color="auto" w:fill="FFFFFF"/>
        <w:spacing w:before="317" w:line="322" w:lineRule="exact"/>
        <w:ind w:left="2040" w:right="1037" w:hanging="643"/>
        <w:jc w:val="both"/>
      </w:pPr>
      <w:r>
        <w:rPr>
          <w:color w:val="000000"/>
          <w:spacing w:val="-2"/>
          <w:sz w:val="28"/>
          <w:szCs w:val="28"/>
          <w:lang w:val="en-US"/>
        </w:rPr>
        <w:t>IV</w:t>
      </w:r>
      <w:r w:rsidRPr="00B84AFB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Порядок проведения </w:t>
      </w:r>
      <w:proofErr w:type="spellStart"/>
      <w:r>
        <w:rPr>
          <w:color w:val="000000"/>
          <w:spacing w:val="-2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"/>
          <w:sz w:val="28"/>
          <w:szCs w:val="28"/>
        </w:rPr>
        <w:t xml:space="preserve"> экспертизы </w:t>
      </w:r>
      <w:r>
        <w:rPr>
          <w:color w:val="000000"/>
          <w:spacing w:val="-1"/>
          <w:sz w:val="28"/>
          <w:szCs w:val="28"/>
        </w:rPr>
        <w:t>муниципальных нормативных правовых актов</w:t>
      </w:r>
    </w:p>
    <w:p w:rsidR="005A4096" w:rsidRDefault="005A4096" w:rsidP="005A4096">
      <w:pPr>
        <w:shd w:val="clear" w:color="auto" w:fill="FFFFFF"/>
        <w:spacing w:before="216"/>
        <w:ind w:left="4589"/>
        <w:jc w:val="both"/>
      </w:pPr>
      <w:r>
        <w:rPr>
          <w:rFonts w:ascii="Arial" w:hAnsi="Arial"/>
          <w:color w:val="000000"/>
          <w:sz w:val="14"/>
          <w:szCs w:val="14"/>
        </w:rPr>
        <w:t>ч</w:t>
      </w:r>
    </w:p>
    <w:p w:rsidR="005A4096" w:rsidRDefault="005A4096" w:rsidP="005A4096">
      <w:pPr>
        <w:shd w:val="clear" w:color="auto" w:fill="FFFFFF"/>
        <w:tabs>
          <w:tab w:val="left" w:pos="1368"/>
        </w:tabs>
        <w:spacing w:line="326" w:lineRule="exact"/>
        <w:ind w:left="5" w:firstLine="739"/>
        <w:jc w:val="both"/>
      </w:pPr>
      <w:r>
        <w:rPr>
          <w:color w:val="000000"/>
          <w:spacing w:val="-18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1"/>
          <w:sz w:val="28"/>
          <w:szCs w:val="28"/>
        </w:rPr>
        <w:t>Антикоррупционная</w:t>
      </w:r>
      <w:proofErr w:type="spellEnd"/>
      <w:r>
        <w:rPr>
          <w:color w:val="000000"/>
          <w:spacing w:val="-1"/>
          <w:sz w:val="28"/>
          <w:szCs w:val="28"/>
        </w:rPr>
        <w:t xml:space="preserve">    экспертиза  действующих муниципальных</w:t>
      </w:r>
      <w:r>
        <w:rPr>
          <w:color w:val="000000"/>
          <w:spacing w:val="-1"/>
          <w:sz w:val="28"/>
          <w:szCs w:val="28"/>
        </w:rPr>
        <w:br/>
        <w:t xml:space="preserve">нормативных  правовых     актов      проводится      при      мониторинге      их </w:t>
      </w:r>
      <w:proofErr w:type="spellStart"/>
      <w:r>
        <w:rPr>
          <w:color w:val="000000"/>
          <w:spacing w:val="-2"/>
          <w:sz w:val="28"/>
          <w:szCs w:val="28"/>
        </w:rPr>
        <w:t>правоприменения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5A4096" w:rsidRDefault="005A4096" w:rsidP="005A4096">
      <w:pPr>
        <w:shd w:val="clear" w:color="auto" w:fill="FFFFFF"/>
        <w:tabs>
          <w:tab w:val="left" w:pos="1560"/>
        </w:tabs>
        <w:spacing w:line="322" w:lineRule="exact"/>
        <w:ind w:left="10" w:firstLine="730"/>
        <w:jc w:val="both"/>
      </w:pPr>
      <w:r>
        <w:rPr>
          <w:color w:val="000000"/>
          <w:spacing w:val="-18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Мониторинг       проводится,       специалистами,       структурными </w:t>
      </w:r>
      <w:r>
        <w:rPr>
          <w:color w:val="000000"/>
          <w:sz w:val="28"/>
          <w:szCs w:val="28"/>
        </w:rPr>
        <w:t>подразделениями администраци</w:t>
      </w:r>
      <w:r w:rsidR="00E31B7E">
        <w:rPr>
          <w:color w:val="000000"/>
          <w:sz w:val="28"/>
          <w:szCs w:val="28"/>
        </w:rPr>
        <w:t>и сельского поселения  «Зуткулей»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соответствии с их компетенцией.</w:t>
      </w:r>
    </w:p>
    <w:p w:rsidR="005A4096" w:rsidRDefault="005A4096" w:rsidP="005A4096">
      <w:pPr>
        <w:shd w:val="clear" w:color="auto" w:fill="FFFFFF"/>
        <w:tabs>
          <w:tab w:val="left" w:pos="1200"/>
        </w:tabs>
        <w:spacing w:line="322" w:lineRule="exact"/>
        <w:ind w:firstLine="739"/>
        <w:jc w:val="both"/>
      </w:pPr>
      <w:r>
        <w:rPr>
          <w:color w:val="000000"/>
          <w:spacing w:val="-18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При выявлении в ходе мониторинга муниципальных нормативных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правовых   актах    положений,    способствующих    созданию    условий    для проявления коррупции, подготавливается заключение,  в    порядке,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предусмотренном      пунктом   8   настоящего   порядка,   которое   направляется </w:t>
      </w:r>
      <w:r>
        <w:rPr>
          <w:color w:val="000000"/>
          <w:spacing w:val="-1"/>
          <w:sz w:val="28"/>
          <w:szCs w:val="28"/>
        </w:rPr>
        <w:t>руководителю администрации</w:t>
      </w:r>
      <w:r w:rsidR="00E31B7E">
        <w:rPr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для организации работы по устранению выявленных </w:t>
      </w:r>
      <w:proofErr w:type="spellStart"/>
      <w:r>
        <w:rPr>
          <w:color w:val="000000"/>
          <w:spacing w:val="-1"/>
          <w:sz w:val="28"/>
          <w:szCs w:val="28"/>
        </w:rPr>
        <w:t>коррупциогенных</w:t>
      </w:r>
      <w:proofErr w:type="spellEnd"/>
      <w:r>
        <w:rPr>
          <w:color w:val="000000"/>
          <w:spacing w:val="-1"/>
          <w:sz w:val="28"/>
          <w:szCs w:val="28"/>
        </w:rPr>
        <w:t xml:space="preserve"> факторов.</w:t>
      </w:r>
    </w:p>
    <w:p w:rsidR="005A4096" w:rsidRDefault="005A4096" w:rsidP="005A4096">
      <w:pPr>
        <w:shd w:val="clear" w:color="auto" w:fill="FFFFFF"/>
        <w:tabs>
          <w:tab w:val="left" w:pos="1152"/>
        </w:tabs>
        <w:spacing w:line="322" w:lineRule="exact"/>
        <w:ind w:firstLine="720"/>
        <w:jc w:val="both"/>
      </w:pPr>
    </w:p>
    <w:p w:rsidR="00074F23" w:rsidRDefault="00074F23" w:rsidP="00074F23">
      <w:pPr>
        <w:shd w:val="clear" w:color="auto" w:fill="FFFFFF"/>
        <w:spacing w:line="322" w:lineRule="exact"/>
        <w:ind w:right="53" w:firstLine="706"/>
        <w:jc w:val="both"/>
      </w:pPr>
    </w:p>
    <w:sectPr w:rsidR="00074F23" w:rsidSect="00734172">
      <w:type w:val="continuous"/>
      <w:pgSz w:w="11909" w:h="16834"/>
      <w:pgMar w:top="709" w:right="1213" w:bottom="360" w:left="10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6A19"/>
    <w:multiLevelType w:val="singleLevel"/>
    <w:tmpl w:val="92CC1B16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7B"/>
    <w:rsid w:val="00074F23"/>
    <w:rsid w:val="00087CED"/>
    <w:rsid w:val="000F6782"/>
    <w:rsid w:val="001E532E"/>
    <w:rsid w:val="0023117B"/>
    <w:rsid w:val="005A4096"/>
    <w:rsid w:val="00734172"/>
    <w:rsid w:val="00735CD8"/>
    <w:rsid w:val="008D6EC8"/>
    <w:rsid w:val="009D0591"/>
    <w:rsid w:val="00B90804"/>
    <w:rsid w:val="00C338EF"/>
    <w:rsid w:val="00C55F9B"/>
    <w:rsid w:val="00E3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C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6C4C-3B26-43D9-B6D6-F6EE7F02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2</cp:revision>
  <cp:lastPrinted>2015-11-18T07:34:00Z</cp:lastPrinted>
  <dcterms:created xsi:type="dcterms:W3CDTF">2015-11-18T07:36:00Z</dcterms:created>
  <dcterms:modified xsi:type="dcterms:W3CDTF">2015-11-18T07:36:00Z</dcterms:modified>
</cp:coreProperties>
</file>