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8D" w:rsidRPr="005D038D" w:rsidRDefault="005D038D" w:rsidP="005D038D">
      <w:pPr>
        <w:shd w:val="clear" w:color="auto" w:fill="FFFFFF"/>
        <w:spacing w:before="288" w:after="120" w:line="240" w:lineRule="auto"/>
        <w:ind w:left="225" w:right="225"/>
        <w:outlineLvl w:val="0"/>
        <w:rPr>
          <w:rFonts w:ascii="Times New Roman" w:eastAsia="Times New Roman" w:hAnsi="Times New Roman" w:cs="Times New Roman"/>
          <w:b/>
          <w:bCs/>
          <w:color w:val="4D6B8D"/>
          <w:kern w:val="36"/>
          <w:sz w:val="30"/>
          <w:szCs w:val="30"/>
          <w:lang w:eastAsia="ru-RU"/>
        </w:rPr>
      </w:pPr>
      <w:r w:rsidRPr="005D038D">
        <w:rPr>
          <w:rFonts w:ascii="Times New Roman" w:eastAsia="Times New Roman" w:hAnsi="Times New Roman" w:cs="Times New Roman"/>
          <w:b/>
          <w:bCs/>
          <w:color w:val="4D6B8D"/>
          <w:kern w:val="36"/>
          <w:sz w:val="30"/>
          <w:szCs w:val="30"/>
          <w:lang w:eastAsia="ru-RU"/>
        </w:rPr>
        <w:t>Каковы последствия неуплаты административного штрафа</w:t>
      </w:r>
    </w:p>
    <w:p w:rsidR="005D038D" w:rsidRPr="005D038D" w:rsidRDefault="005D038D" w:rsidP="005D038D">
      <w:pPr>
        <w:shd w:val="clear" w:color="auto" w:fill="FFFFFF"/>
        <w:spacing w:after="72" w:line="240" w:lineRule="auto"/>
        <w:ind w:right="450"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неисполнение обязанности по уплате штрафа, назначенного в качестве наказания за совершение административного правонарушения, предусмотрена ч. 1 ст. 20.25 КоАП РФ, в соответствии с которой лицо привлекается к административной ответственности за неуплату штрафа в срок, предусмотренный административным законодательством.</w:t>
      </w:r>
    </w:p>
    <w:p w:rsidR="005D038D" w:rsidRPr="005D038D" w:rsidRDefault="005D038D" w:rsidP="005D038D">
      <w:pPr>
        <w:shd w:val="clear" w:color="auto" w:fill="FFFFFF"/>
        <w:spacing w:after="72" w:line="240" w:lineRule="auto"/>
        <w:ind w:right="450"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действия относятся к правонарушениям, посягающим на общественный порядок и общественную безопасность.</w:t>
      </w:r>
    </w:p>
    <w:p w:rsidR="005D038D" w:rsidRPr="005D038D" w:rsidRDefault="005D038D" w:rsidP="005D038D">
      <w:pPr>
        <w:shd w:val="clear" w:color="auto" w:fill="FFFFFF"/>
        <w:spacing w:after="72" w:line="240" w:lineRule="auto"/>
        <w:ind w:right="450"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Напомню, что 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суток со дня вступления постановления о наложении административного штрафа в законную силу.</w:t>
      </w:r>
    </w:p>
    <w:p w:rsidR="005D038D" w:rsidRPr="005D038D" w:rsidRDefault="005D038D" w:rsidP="005D038D">
      <w:pPr>
        <w:shd w:val="clear" w:color="auto" w:fill="FFFFFF"/>
        <w:spacing w:after="72" w:line="240" w:lineRule="auto"/>
        <w:ind w:right="450"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из данного правила исключения. </w:t>
      </w:r>
      <w:proofErr w:type="gramStart"/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исключение составляет часть 1.1 указанной статьи (назначение административного штрафа иностранному гражданину или лицу без гражданства одновременно с административным выдворением за пределы Российской Федерации) или частью 1.3 (штраф, назначенный за совершение административного правонарушения, предусмотренного статьями 11.26, 11.29, 12.9, частями 6 и 7 статьи 12.16, статьей 12.21.3), либо со дня истечения срока отсрочки или срока рассрочки,</w:t>
      </w:r>
      <w:proofErr w:type="gramEnd"/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статьей 31.5 КоАП РФ.</w:t>
      </w:r>
    </w:p>
    <w:p w:rsidR="005D038D" w:rsidRPr="005D038D" w:rsidRDefault="005D038D" w:rsidP="005D038D">
      <w:pPr>
        <w:shd w:val="clear" w:color="auto" w:fill="FFFFFF"/>
        <w:spacing w:after="72" w:line="240" w:lineRule="auto"/>
        <w:ind w:right="450"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давности привлечения к административной ответственности за совершение данного административного правонарушения составляет 3 месяца со дня  его совершения. Начало течения срока давности привлечения к административной ответственности начинается со дня, следующего за последним днем для добровольной уплаты штрафа. Таким образом, для возбуждения дела об административном правонарушении, предусмотренном ч. 1 ст. 20.25 КоАП РФ, и его рассмотрении, необходимо истечение следующих сроков:</w:t>
      </w:r>
    </w:p>
    <w:p w:rsidR="005D038D" w:rsidRPr="005D038D" w:rsidRDefault="005D038D" w:rsidP="005D038D">
      <w:pPr>
        <w:shd w:val="clear" w:color="auto" w:fill="FFFFFF"/>
        <w:spacing w:after="72" w:line="240" w:lineRule="auto"/>
        <w:ind w:right="450"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- 10 дней с момента вручения копии постановления лицу на вступление постановления в законную силу;</w:t>
      </w:r>
    </w:p>
    <w:p w:rsidR="005D038D" w:rsidRPr="005D038D" w:rsidRDefault="005D038D" w:rsidP="005D038D">
      <w:pPr>
        <w:shd w:val="clear" w:color="auto" w:fill="FFFFFF"/>
        <w:spacing w:after="72" w:line="240" w:lineRule="auto"/>
        <w:ind w:right="450"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60 дней на добровольную уплату штрафа.</w:t>
      </w:r>
    </w:p>
    <w:p w:rsidR="005D038D" w:rsidRPr="005D038D" w:rsidRDefault="005D038D" w:rsidP="005D038D">
      <w:pPr>
        <w:shd w:val="clear" w:color="auto" w:fill="FFFFFF"/>
        <w:spacing w:after="72" w:line="240" w:lineRule="auto"/>
        <w:ind w:right="450"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</w:t>
      </w:r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что согласно ч. 1 ст. 30.1 КоАП РФ постановление по делу об административном правонарушении может быть обжаловано лицом, в отношении которого ведется производство по делу об административном правонарушении. В этом случае срок для добровольной уплаты штрафа исчисляется </w:t>
      </w:r>
      <w:proofErr w:type="gramStart"/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вступления в силу решения по жалобе на постановление по делу</w:t>
      </w:r>
      <w:proofErr w:type="gramEnd"/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административном правонарушении.</w:t>
      </w:r>
    </w:p>
    <w:p w:rsidR="005D038D" w:rsidRPr="005D038D" w:rsidRDefault="005D038D" w:rsidP="005D038D">
      <w:pPr>
        <w:shd w:val="clear" w:color="auto" w:fill="FFFFFF"/>
        <w:spacing w:line="240" w:lineRule="auto"/>
        <w:ind w:right="450" w:firstLine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об административном правонарушении, предусмотренном ч. 1     ст. 20.25 КоАП РФ, рассматривает суд. Санкция статьи предусматривает три вида наказания: административный штраф в двукратном размере суммы неуплаченного административного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  <w:r w:rsidRPr="005D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D6216" w:rsidRDefault="008D6216"/>
    <w:p w:rsidR="005D038D" w:rsidRDefault="005D038D"/>
    <w:p w:rsidR="005D038D" w:rsidRDefault="005D038D"/>
    <w:p w:rsidR="005D038D" w:rsidRDefault="005D038D">
      <w:r>
        <w:t xml:space="preserve">                                                                                          </w:t>
      </w:r>
      <w:bookmarkStart w:id="0" w:name="_GoBack"/>
      <w:bookmarkEnd w:id="0"/>
      <w:r>
        <w:t>Административная комиссия СП «</w:t>
      </w:r>
      <w:proofErr w:type="spellStart"/>
      <w:r>
        <w:t>Зуткулей</w:t>
      </w:r>
      <w:proofErr w:type="spellEnd"/>
      <w:r>
        <w:t>»</w:t>
      </w:r>
    </w:p>
    <w:sectPr w:rsidR="005D038D" w:rsidSect="005D03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8D"/>
    <w:rsid w:val="005D038D"/>
    <w:rsid w:val="008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038D"/>
    <w:rPr>
      <w:color w:val="0000FF"/>
      <w:u w:val="single"/>
    </w:rPr>
  </w:style>
  <w:style w:type="paragraph" w:customStyle="1" w:styleId="rtejustify">
    <w:name w:val="rtejustify"/>
    <w:basedOn w:val="a"/>
    <w:rsid w:val="005D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038D"/>
    <w:rPr>
      <w:color w:val="0000FF"/>
      <w:u w:val="single"/>
    </w:rPr>
  </w:style>
  <w:style w:type="paragraph" w:customStyle="1" w:styleId="rtejustify">
    <w:name w:val="rtejustify"/>
    <w:basedOn w:val="a"/>
    <w:rsid w:val="005D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697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Admzy</dc:creator>
  <cp:lastModifiedBy>Admzy</cp:lastModifiedBy>
  <cp:revision>1</cp:revision>
  <dcterms:created xsi:type="dcterms:W3CDTF">2022-05-16T03:46:00Z</dcterms:created>
  <dcterms:modified xsi:type="dcterms:W3CDTF">2022-05-16T03:48:00Z</dcterms:modified>
</cp:coreProperties>
</file>